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026849" w:rsidRDefault="00026849" w:rsidP="009624B1">
      <w:pPr>
        <w:jc w:val="right"/>
      </w:pPr>
      <w:bookmarkStart w:id="0" w:name="_Hlk62743034"/>
    </w:p>
    <w:p w:rsidR="00BF6624" w:rsidRDefault="00BF6624" w:rsidP="009624B1">
      <w:pPr>
        <w:jc w:val="right"/>
      </w:pPr>
    </w:p>
    <w:p w:rsidR="00BF6624" w:rsidRDefault="00BF6624" w:rsidP="009624B1">
      <w:pPr>
        <w:jc w:val="right"/>
      </w:pPr>
    </w:p>
    <w:p w:rsidR="00BB7FE0" w:rsidRDefault="00BB7FE0" w:rsidP="009624B1">
      <w:pPr>
        <w:jc w:val="right"/>
      </w:pPr>
    </w:p>
    <w:p w:rsidR="00BB7FE0" w:rsidRDefault="00BB7FE0" w:rsidP="009624B1">
      <w:pPr>
        <w:jc w:val="right"/>
      </w:pPr>
    </w:p>
    <w:p w:rsidR="00BB7FE0" w:rsidRDefault="00BB7FE0" w:rsidP="009624B1">
      <w:pPr>
        <w:jc w:val="right"/>
      </w:pPr>
    </w:p>
    <w:p w:rsidR="00BB7FE0" w:rsidRDefault="00BB7FE0" w:rsidP="009624B1">
      <w:pPr>
        <w:jc w:val="right"/>
      </w:pPr>
    </w:p>
    <w:p w:rsidR="00BB7FE0" w:rsidRDefault="00BB7FE0" w:rsidP="009624B1">
      <w:pPr>
        <w:jc w:val="right"/>
      </w:pPr>
    </w:p>
    <w:p w:rsidR="00BF6624" w:rsidRDefault="00BF6624" w:rsidP="009624B1">
      <w:pPr>
        <w:jc w:val="right"/>
      </w:pPr>
    </w:p>
    <w:p w:rsidR="00BF6624" w:rsidRDefault="00BF6624" w:rsidP="009624B1">
      <w:pPr>
        <w:jc w:val="right"/>
      </w:pPr>
    </w:p>
    <w:p w:rsidR="00026849" w:rsidRDefault="00026849" w:rsidP="009624B1">
      <w:pPr>
        <w:jc w:val="right"/>
      </w:pPr>
    </w:p>
    <w:bookmarkEnd w:id="0"/>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C540F6" w:rsidRPr="00C540F6" w:rsidRDefault="00F92464" w:rsidP="00C540F6">
      <w:pPr>
        <w:jc w:val="center"/>
        <w:rPr>
          <w:sz w:val="26"/>
          <w:szCs w:val="26"/>
        </w:rPr>
      </w:pPr>
      <w:r w:rsidRPr="00F92464">
        <w:rPr>
          <w:sz w:val="26"/>
          <w:szCs w:val="26"/>
        </w:rPr>
        <w:t xml:space="preserve">на </w:t>
      </w:r>
      <w:r w:rsidR="00C540F6">
        <w:rPr>
          <w:sz w:val="26"/>
          <w:szCs w:val="26"/>
        </w:rPr>
        <w:t>п</w:t>
      </w:r>
      <w:r w:rsidR="00C540F6" w:rsidRPr="00C540F6">
        <w:rPr>
          <w:sz w:val="26"/>
          <w:szCs w:val="26"/>
        </w:rPr>
        <w:t>оставку автомобильных шин для легковых транспортных средств</w:t>
      </w:r>
    </w:p>
    <w:p w:rsidR="00D9282D" w:rsidRPr="00FD58A8" w:rsidRDefault="00D9282D" w:rsidP="00D9282D">
      <w:pPr>
        <w:jc w:val="center"/>
        <w:rPr>
          <w:sz w:val="26"/>
          <w:szCs w:val="26"/>
        </w:rPr>
      </w:pPr>
    </w:p>
    <w:p w:rsidR="009624B1" w:rsidRDefault="009624B1" w:rsidP="009624B1">
      <w:pPr>
        <w:jc w:val="center"/>
        <w:rPr>
          <w:i/>
          <w:sz w:val="26"/>
          <w:szCs w:val="26"/>
        </w:rPr>
      </w:pPr>
    </w:p>
    <w:p w:rsidR="00BB7FE0" w:rsidRDefault="00BB7FE0" w:rsidP="009624B1">
      <w:pPr>
        <w:jc w:val="center"/>
        <w:rPr>
          <w:i/>
          <w:sz w:val="26"/>
          <w:szCs w:val="26"/>
        </w:rPr>
      </w:pPr>
    </w:p>
    <w:p w:rsidR="00BB7FE0" w:rsidRDefault="00BB7FE0" w:rsidP="009624B1">
      <w:pPr>
        <w:jc w:val="center"/>
        <w:rPr>
          <w:i/>
          <w:sz w:val="26"/>
          <w:szCs w:val="26"/>
        </w:rPr>
      </w:pPr>
    </w:p>
    <w:p w:rsidR="00BB7FE0" w:rsidRDefault="00BB7FE0" w:rsidP="009624B1">
      <w:pPr>
        <w:jc w:val="center"/>
        <w:rPr>
          <w:i/>
          <w:sz w:val="26"/>
          <w:szCs w:val="26"/>
        </w:rPr>
      </w:pPr>
    </w:p>
    <w:p w:rsidR="00BB7FE0" w:rsidRPr="00733E33" w:rsidRDefault="00BB7FE0"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BB7FE0">
        <w:t>21.12</w:t>
      </w:r>
      <w:r w:rsidRPr="00FD58A8">
        <w:t>.2021</w:t>
      </w:r>
    </w:p>
    <w:p w:rsidR="009624B1" w:rsidRPr="00FD58A8" w:rsidRDefault="009624B1" w:rsidP="009624B1">
      <w:pPr>
        <w:jc w:val="center"/>
      </w:pPr>
    </w:p>
    <w:p w:rsidR="009624B1" w:rsidRDefault="009624B1" w:rsidP="009624B1">
      <w:pPr>
        <w:jc w:val="center"/>
      </w:pPr>
    </w:p>
    <w:p w:rsidR="00BF6624" w:rsidRDefault="00BF6624" w:rsidP="009624B1">
      <w:pPr>
        <w:jc w:val="center"/>
      </w:pPr>
    </w:p>
    <w:p w:rsidR="00BF6624" w:rsidRPr="00FD58A8" w:rsidRDefault="00BF6624"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EA3FD1">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29</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32</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34</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EA3FD1"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EA3FD1">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EA3FD1">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EA3FD1"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EA3FD1">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НМЦед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t>ОБЩИЕ ПОЛОЖЕНИЯ</w:t>
      </w:r>
      <w:bookmarkEnd w:id="9"/>
      <w:bookmarkEnd w:id="10"/>
      <w:bookmarkEnd w:id="11"/>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EA3FD1">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EA3FD1">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EA3FD1">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EA3FD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EA3FD1">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EA3FD1">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субисполнителей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по стоимостным</w:t>
      </w:r>
      <w:r w:rsidR="00C10A34">
        <w:rPr>
          <w:bCs/>
        </w:rPr>
        <w:t xml:space="preserve"> </w:t>
      </w:r>
      <w:r w:rsidRPr="00132BB3">
        <w:rPr>
          <w:bCs/>
        </w:rPr>
        <w:t xml:space="preserve">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EA3FD1">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EA3FD1">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EA3FD1">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EA3FD1">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Word, Excel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EA3FD1">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EA3FD1">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EA3FD1">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EA3F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EA3FD1">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r>
        <w:rPr>
          <w:bCs/>
        </w:rPr>
        <w:t>НМЦед.</w:t>
      </w:r>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EA3FD1">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EA3FD1">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EA3F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EA3F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EA3FD1">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непредоставление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EA3FD1">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EA3FD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EA3FD1">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неотклон</w:t>
      </w:r>
      <w:r>
        <w:rPr>
          <w:bCs/>
        </w:rPr>
        <w:t>е</w:t>
      </w:r>
      <w:r w:rsidRPr="005814E6">
        <w:rPr>
          <w:bCs/>
        </w:rPr>
        <w:t xml:space="preserve">нных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EA3FD1">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EA3FD1">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EA3FD1">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EA3FD1">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НМЦед.;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EA3FD1">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EA3FD1">
        <w:rPr>
          <w:b/>
          <w:bCs/>
        </w:rPr>
        <w:t>Ошибка! Источник ссылки не найден.</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EA3FD1">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EA3FD1">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EA3FD1">
        <w:t>8.1.2</w:t>
      </w:r>
      <w:r>
        <w:fldChar w:fldCharType="end"/>
      </w:r>
      <w:r>
        <w:t xml:space="preserve"> настоящего раздела, могут быть увеличены в следующих случаях:</w:t>
      </w:r>
      <w:bookmarkEnd w:id="167"/>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EA3FD1">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EA3F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EA3F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EA3FD1">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участнику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EA3FD1">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EA3FD1">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EA3FD1">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EA3FD1">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EA3FD1">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EA3FD1">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r w:rsidRPr="00C95F5F">
        <w:rPr>
          <w:color w:val="000000"/>
        </w:rPr>
        <w:t xml:space="preserve">НМЦед.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A3FD1">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EA3FD1">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EA3FD1">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EA3FD1">
        <w:t>8.4.2</w:t>
      </w:r>
      <w:r>
        <w:fldChar w:fldCharType="end"/>
      </w:r>
      <w:r>
        <w:t xml:space="preserve"> – п. </w:t>
      </w:r>
      <w:r>
        <w:fldChar w:fldCharType="begin"/>
      </w:r>
      <w:r>
        <w:instrText xml:space="preserve"> REF _Ref55322706 \r \h </w:instrText>
      </w:r>
      <w:r>
        <w:fldChar w:fldCharType="separate"/>
      </w:r>
      <w:r w:rsidR="00EA3FD1">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EA3FD1">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t xml:space="preserve">неподписание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пп.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EA3FD1">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A403D8"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r w:rsidRPr="00FD58A8">
                <w:rPr>
                  <w:color w:val="0000FF"/>
                  <w:u w:val="single"/>
                  <w:lang w:val="en-US"/>
                </w:rPr>
                <w:t>ru</w:t>
              </w:r>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F92464" w:rsidRDefault="00F92464" w:rsidP="00F92464">
            <w:pPr>
              <w:tabs>
                <w:tab w:val="left" w:pos="5205"/>
              </w:tabs>
              <w:autoSpaceDE w:val="0"/>
              <w:autoSpaceDN w:val="0"/>
              <w:adjustRightInd w:val="0"/>
            </w:pPr>
            <w:r>
              <w:t xml:space="preserve">Фаттахов Фанис Винерович </w:t>
            </w:r>
          </w:p>
          <w:p w:rsidR="00FA2289" w:rsidRPr="00596883" w:rsidRDefault="00F92464" w:rsidP="00F92464">
            <w:pPr>
              <w:autoSpaceDE w:val="0"/>
              <w:autoSpaceDN w:val="0"/>
              <w:adjustRightInd w:val="0"/>
              <w:rPr>
                <w:sz w:val="22"/>
                <w:szCs w:val="22"/>
              </w:rPr>
            </w:pPr>
            <w:r>
              <w:t>тел</w:t>
            </w:r>
            <w:r w:rsidRPr="00596883">
              <w:t>. + 7 (347) 221</w:t>
            </w:r>
            <w:r w:rsidR="009F32B1" w:rsidRPr="00596883">
              <w:t>-</w:t>
            </w:r>
            <w:r w:rsidRPr="00596883">
              <w:t>57</w:t>
            </w:r>
            <w:r w:rsidR="009F32B1" w:rsidRPr="00596883">
              <w:t>-</w:t>
            </w:r>
            <w:r w:rsidRPr="00596883">
              <w:t xml:space="preserve">19, </w:t>
            </w:r>
            <w:r w:rsidRPr="00F92464">
              <w:rPr>
                <w:lang w:val="en-US"/>
              </w:rPr>
              <w:t>e</w:t>
            </w:r>
            <w:r w:rsidRPr="00596883">
              <w:t>-</w:t>
            </w:r>
            <w:r w:rsidRPr="00F92464">
              <w:rPr>
                <w:lang w:val="en-US"/>
              </w:rPr>
              <w:t>mail</w:t>
            </w:r>
            <w:r w:rsidRPr="00596883">
              <w:t xml:space="preserve">: </w:t>
            </w:r>
            <w:r w:rsidRPr="00F92464">
              <w:rPr>
                <w:lang w:val="en-US"/>
              </w:rPr>
              <w:t>f</w:t>
            </w:r>
            <w:r w:rsidRPr="00596883">
              <w:t>.</w:t>
            </w:r>
            <w:r w:rsidRPr="00F92464">
              <w:rPr>
                <w:lang w:val="en-US"/>
              </w:rPr>
              <w:t>fattahov</w:t>
            </w:r>
            <w:r w:rsidRPr="00596883">
              <w:t>@</w:t>
            </w:r>
            <w:r w:rsidRPr="00F92464">
              <w:rPr>
                <w:lang w:val="en-US"/>
              </w:rPr>
              <w:t>bashtel</w:t>
            </w:r>
            <w:r w:rsidRPr="00596883">
              <w:t>.</w:t>
            </w:r>
            <w:r w:rsidRPr="00F92464">
              <w:rPr>
                <w:lang w:val="en-US"/>
              </w:rPr>
              <w:t>ru</w:t>
            </w:r>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596883"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C540F6" w:rsidRPr="00C540F6" w:rsidRDefault="00C540F6" w:rsidP="00C540F6">
            <w:pPr>
              <w:rPr>
                <w:rFonts w:eastAsia="Calibri"/>
                <w:iCs/>
                <w:color w:val="000000"/>
                <w:sz w:val="22"/>
                <w:szCs w:val="22"/>
                <w:lang w:eastAsia="en-US"/>
              </w:rPr>
            </w:pPr>
            <w:r w:rsidRPr="00C540F6">
              <w:rPr>
                <w:rFonts w:eastAsia="Calibri"/>
                <w:iCs/>
                <w:color w:val="000000"/>
                <w:sz w:val="22"/>
                <w:szCs w:val="22"/>
                <w:lang w:eastAsia="en-US"/>
              </w:rPr>
              <w:t>Поставк</w:t>
            </w:r>
            <w:r>
              <w:rPr>
                <w:rFonts w:eastAsia="Calibri"/>
                <w:iCs/>
                <w:color w:val="000000"/>
                <w:sz w:val="22"/>
                <w:szCs w:val="22"/>
                <w:lang w:eastAsia="en-US"/>
              </w:rPr>
              <w:t>а</w:t>
            </w:r>
            <w:r w:rsidRPr="00C540F6">
              <w:rPr>
                <w:rFonts w:eastAsia="Calibri"/>
                <w:iCs/>
                <w:color w:val="000000"/>
                <w:sz w:val="22"/>
                <w:szCs w:val="22"/>
                <w:lang w:eastAsia="en-US"/>
              </w:rPr>
              <w:t xml:space="preserve"> автомобильных шин для легковых транспортных средств</w:t>
            </w:r>
          </w:p>
          <w:p w:rsidR="00FA2289" w:rsidRPr="00866A85" w:rsidRDefault="00FA2289" w:rsidP="00DF511B">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C540F6" w:rsidRPr="00C540F6">
              <w:rPr>
                <w:sz w:val="22"/>
                <w:szCs w:val="22"/>
              </w:rPr>
              <w:t>1 842 600</w:t>
            </w:r>
            <w:r w:rsidR="00DF511B" w:rsidRPr="00C540F6">
              <w:rPr>
                <w:sz w:val="22"/>
                <w:szCs w:val="22"/>
              </w:rPr>
              <w:t>,</w:t>
            </w:r>
            <w:r w:rsidR="00C540F6">
              <w:rPr>
                <w:sz w:val="22"/>
                <w:szCs w:val="22"/>
              </w:rPr>
              <w:t>89</w:t>
            </w:r>
            <w:r w:rsidR="00D048DC" w:rsidRPr="00D048DC">
              <w:rPr>
                <w:sz w:val="22"/>
                <w:szCs w:val="22"/>
              </w:rPr>
              <w:t xml:space="preserve"> (</w:t>
            </w:r>
            <w:r w:rsidR="00C540F6">
              <w:rPr>
                <w:sz w:val="22"/>
                <w:szCs w:val="22"/>
              </w:rPr>
              <w:t>Один миллион восемьсот сорок две тысячи шестьсот</w:t>
            </w:r>
            <w:r w:rsidR="00D048DC" w:rsidRPr="00D048DC">
              <w:rPr>
                <w:sz w:val="22"/>
                <w:szCs w:val="22"/>
              </w:rPr>
              <w:t xml:space="preserve">) рублей </w:t>
            </w:r>
            <w:r w:rsidR="00C540F6">
              <w:rPr>
                <w:sz w:val="22"/>
                <w:szCs w:val="22"/>
              </w:rPr>
              <w:t>89</w:t>
            </w:r>
            <w:r w:rsidR="00D048DC" w:rsidRPr="00D048DC">
              <w:rPr>
                <w:sz w:val="22"/>
                <w:szCs w:val="22"/>
              </w:rPr>
              <w:t xml:space="preserve"> копеек, с учетом НДС </w:t>
            </w:r>
          </w:p>
          <w:p w:rsidR="00D048DC" w:rsidRPr="00D048DC" w:rsidRDefault="00D048DC" w:rsidP="00D048DC">
            <w:pPr>
              <w:pStyle w:val="Default"/>
              <w:jc w:val="both"/>
              <w:rPr>
                <w:sz w:val="22"/>
                <w:szCs w:val="22"/>
              </w:rPr>
            </w:pPr>
          </w:p>
          <w:p w:rsidR="00D048DC" w:rsidRPr="00441085" w:rsidRDefault="00D048DC" w:rsidP="00D048DC">
            <w:pPr>
              <w:pStyle w:val="Default"/>
              <w:jc w:val="both"/>
              <w:rPr>
                <w:color w:val="auto"/>
                <w:sz w:val="22"/>
                <w:szCs w:val="22"/>
              </w:rPr>
            </w:pPr>
            <w:r w:rsidRPr="00441085">
              <w:rPr>
                <w:color w:val="auto"/>
                <w:sz w:val="22"/>
                <w:szCs w:val="22"/>
              </w:rPr>
              <w:t xml:space="preserve">В том числе НДС (20%) </w:t>
            </w:r>
            <w:r w:rsidR="00C540F6" w:rsidRPr="00441085">
              <w:rPr>
                <w:color w:val="auto"/>
                <w:sz w:val="22"/>
                <w:szCs w:val="22"/>
              </w:rPr>
              <w:t>307 </w:t>
            </w:r>
            <w:r w:rsidR="00441085" w:rsidRPr="00441085">
              <w:rPr>
                <w:color w:val="auto"/>
                <w:sz w:val="22"/>
                <w:szCs w:val="22"/>
              </w:rPr>
              <w:t>100</w:t>
            </w:r>
            <w:r w:rsidR="00C540F6" w:rsidRPr="00441085">
              <w:rPr>
                <w:color w:val="auto"/>
                <w:sz w:val="22"/>
                <w:szCs w:val="22"/>
              </w:rPr>
              <w:t>,</w:t>
            </w:r>
            <w:r w:rsidR="00441085" w:rsidRPr="00441085">
              <w:rPr>
                <w:color w:val="auto"/>
                <w:sz w:val="22"/>
                <w:szCs w:val="22"/>
              </w:rPr>
              <w:t>15</w:t>
            </w:r>
            <w:r w:rsidRPr="00441085">
              <w:rPr>
                <w:color w:val="auto"/>
                <w:sz w:val="22"/>
                <w:szCs w:val="22"/>
              </w:rPr>
              <w:t xml:space="preserve"> (</w:t>
            </w:r>
            <w:r w:rsidR="00C540F6" w:rsidRPr="00441085">
              <w:rPr>
                <w:color w:val="auto"/>
                <w:sz w:val="22"/>
                <w:szCs w:val="22"/>
              </w:rPr>
              <w:t xml:space="preserve">Триста семь тысяч </w:t>
            </w:r>
            <w:r w:rsidR="00441085" w:rsidRPr="00441085">
              <w:rPr>
                <w:color w:val="auto"/>
                <w:sz w:val="22"/>
                <w:szCs w:val="22"/>
              </w:rPr>
              <w:t>сто</w:t>
            </w:r>
            <w:r w:rsidRPr="00441085">
              <w:rPr>
                <w:color w:val="auto"/>
                <w:sz w:val="22"/>
                <w:szCs w:val="22"/>
              </w:rPr>
              <w:t>) рубл</w:t>
            </w:r>
            <w:r w:rsidR="00C540F6" w:rsidRPr="00441085">
              <w:rPr>
                <w:color w:val="auto"/>
                <w:sz w:val="22"/>
                <w:szCs w:val="22"/>
              </w:rPr>
              <w:t>ей</w:t>
            </w:r>
            <w:r w:rsidRPr="00441085">
              <w:rPr>
                <w:color w:val="auto"/>
                <w:sz w:val="22"/>
                <w:szCs w:val="22"/>
              </w:rPr>
              <w:t xml:space="preserve"> </w:t>
            </w:r>
            <w:r w:rsidR="00441085" w:rsidRPr="00441085">
              <w:rPr>
                <w:color w:val="auto"/>
                <w:sz w:val="22"/>
                <w:szCs w:val="22"/>
              </w:rPr>
              <w:t>15</w:t>
            </w:r>
            <w:r w:rsidRPr="00441085">
              <w:rPr>
                <w:color w:val="auto"/>
                <w:sz w:val="22"/>
                <w:szCs w:val="22"/>
              </w:rPr>
              <w:t xml:space="preserve"> копе</w:t>
            </w:r>
            <w:r w:rsidR="00C540F6" w:rsidRPr="00441085">
              <w:rPr>
                <w:color w:val="auto"/>
                <w:sz w:val="22"/>
                <w:szCs w:val="22"/>
              </w:rPr>
              <w:t>ек</w:t>
            </w:r>
          </w:p>
          <w:p w:rsidR="00D048DC" w:rsidRPr="00D048DC" w:rsidRDefault="00D048DC" w:rsidP="00D048DC">
            <w:pPr>
              <w:pStyle w:val="Default"/>
              <w:jc w:val="both"/>
              <w:rPr>
                <w:sz w:val="22"/>
                <w:szCs w:val="22"/>
              </w:rPr>
            </w:pPr>
            <w:bookmarkStart w:id="200" w:name="_GoBack"/>
            <w:bookmarkEnd w:id="200"/>
          </w:p>
          <w:p w:rsidR="006D1925" w:rsidRDefault="00C540F6" w:rsidP="00D048DC">
            <w:pPr>
              <w:keepNext/>
              <w:keepLines/>
              <w:jc w:val="both"/>
              <w:rPr>
                <w:sz w:val="22"/>
                <w:szCs w:val="22"/>
              </w:rPr>
            </w:pPr>
            <w:r>
              <w:rPr>
                <w:sz w:val="22"/>
                <w:szCs w:val="22"/>
              </w:rPr>
              <w:t>1 535 500</w:t>
            </w:r>
            <w:r w:rsidR="002A17C6">
              <w:rPr>
                <w:sz w:val="22"/>
                <w:szCs w:val="22"/>
              </w:rPr>
              <w:t>,</w:t>
            </w:r>
            <w:r>
              <w:rPr>
                <w:sz w:val="22"/>
                <w:szCs w:val="22"/>
              </w:rPr>
              <w:t>74</w:t>
            </w:r>
            <w:r w:rsidR="00D048DC" w:rsidRPr="00D048DC">
              <w:rPr>
                <w:sz w:val="22"/>
                <w:szCs w:val="22"/>
              </w:rPr>
              <w:t xml:space="preserve"> (</w:t>
            </w:r>
            <w:r>
              <w:rPr>
                <w:sz w:val="22"/>
                <w:szCs w:val="22"/>
              </w:rPr>
              <w:t>Один миллион пятьсот тридцать пять тысяч пятьсот</w:t>
            </w:r>
            <w:r w:rsidR="00D048DC" w:rsidRPr="00D048DC">
              <w:rPr>
                <w:sz w:val="22"/>
                <w:szCs w:val="22"/>
              </w:rPr>
              <w:t>) рубл</w:t>
            </w:r>
            <w:r>
              <w:rPr>
                <w:sz w:val="22"/>
                <w:szCs w:val="22"/>
              </w:rPr>
              <w:t>ей</w:t>
            </w:r>
            <w:r w:rsidR="00D048DC" w:rsidRPr="00D048DC">
              <w:rPr>
                <w:sz w:val="22"/>
                <w:szCs w:val="22"/>
              </w:rPr>
              <w:t xml:space="preserve"> </w:t>
            </w:r>
            <w:r>
              <w:rPr>
                <w:sz w:val="22"/>
                <w:szCs w:val="22"/>
              </w:rPr>
              <w:t>74</w:t>
            </w:r>
            <w:r w:rsidR="00D048DC" w:rsidRPr="00D048DC">
              <w:rPr>
                <w:sz w:val="22"/>
                <w:szCs w:val="22"/>
              </w:rPr>
              <w:t xml:space="preserve"> копе</w:t>
            </w:r>
            <w:r>
              <w:rPr>
                <w:sz w:val="22"/>
                <w:szCs w:val="22"/>
              </w:rPr>
              <w:t>йки</w:t>
            </w:r>
            <w:r w:rsidR="00D048DC" w:rsidRPr="00D048DC">
              <w:rPr>
                <w:sz w:val="22"/>
                <w:szCs w:val="22"/>
              </w:rPr>
              <w:t xml:space="preserve">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19739"/>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21385"/>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941"/>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066"/>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sz w:val="22"/>
                      <w:szCs w:val="22"/>
                    </w:rPr>
                    <w:t>Неприостановление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r w:rsidRPr="00866A85">
                      <w:rPr>
                        <w:rStyle w:val="a4"/>
                        <w:sz w:val="22"/>
                        <w:szCs w:val="22"/>
                        <w:lang w:val="en-US"/>
                      </w:rPr>
                      <w:t>zakupki</w:t>
                    </w:r>
                    <w:r w:rsidRPr="00866A85">
                      <w:rPr>
                        <w:rStyle w:val="a4"/>
                        <w:sz w:val="22"/>
                        <w:szCs w:val="22"/>
                      </w:rPr>
                      <w:t>.</w:t>
                    </w:r>
                    <w:r w:rsidRPr="00866A85">
                      <w:rPr>
                        <w:rStyle w:val="a4"/>
                        <w:sz w:val="22"/>
                        <w:szCs w:val="22"/>
                        <w:lang w:val="en-US"/>
                      </w:rPr>
                      <w:t>gov</w:t>
                    </w:r>
                    <w:r w:rsidRPr="00866A85">
                      <w:rPr>
                        <w:rStyle w:val="a4"/>
                        <w:sz w:val="22"/>
                        <w:szCs w:val="22"/>
                      </w:rPr>
                      <w:t>.</w:t>
                    </w:r>
                    <w:r w:rsidRPr="00866A85">
                      <w:rPr>
                        <w:rStyle w:val="a4"/>
                        <w:sz w:val="22"/>
                        <w:szCs w:val="22"/>
                        <w:lang w:val="en-US"/>
                      </w:rPr>
                      <w:t>ru</w:t>
                    </w:r>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5" w:name="_Ref55317127"/>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EA3FD1">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EA3FD1">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6830431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EA3FD1" w:rsidP="00FA2289">
            <w:pPr>
              <w:rPr>
                <w:sz w:val="22"/>
                <w:szCs w:val="22"/>
              </w:rPr>
            </w:pPr>
            <w:sdt>
              <w:sdtPr>
                <w:rPr>
                  <w:sz w:val="22"/>
                  <w:szCs w:val="22"/>
                </w:rPr>
                <w:id w:val="1168061555"/>
                <w:placeholder>
                  <w:docPart w:val="882ABEE216834FFA84FD7423D1D72524"/>
                </w:placeholder>
                <w:date w:fullDate="2021-12-29T00:00:00Z">
                  <w:dateFormat w:val="«dd» MMMM yyyy 'года'"/>
                  <w:lid w:val="ru-RU"/>
                  <w:storeMappedDataAs w:val="dateTime"/>
                  <w:calendar w:val="gregorian"/>
                </w:date>
              </w:sdtPr>
              <w:sdtEndPr/>
              <w:sdtContent>
                <w:r w:rsidR="00BB7FE0">
                  <w:rPr>
                    <w:sz w:val="22"/>
                    <w:szCs w:val="22"/>
                  </w:rPr>
                  <w:t>«29» декабря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EA3FD1" w:rsidP="00FA2289">
            <w:pPr>
              <w:rPr>
                <w:sz w:val="22"/>
                <w:szCs w:val="22"/>
              </w:rPr>
            </w:pPr>
            <w:sdt>
              <w:sdtPr>
                <w:rPr>
                  <w:sz w:val="22"/>
                  <w:szCs w:val="22"/>
                </w:rPr>
                <w:id w:val="1703359912"/>
                <w:placeholder>
                  <w:docPart w:val="882ABEE216834FFA84FD7423D1D72524"/>
                </w:placeholder>
                <w:date w:fullDate="2021-12-29T00:00:00Z">
                  <w:dateFormat w:val="«dd» MMMM yyyy 'года'"/>
                  <w:lid w:val="ru-RU"/>
                  <w:storeMappedDataAs w:val="dateTime"/>
                  <w:calendar w:val="gregorian"/>
                </w:date>
              </w:sdtPr>
              <w:sdtEndPr/>
              <w:sdtContent>
                <w:r w:rsidR="00BB7FE0">
                  <w:rPr>
                    <w:sz w:val="22"/>
                    <w:szCs w:val="22"/>
                  </w:rPr>
                  <w:t>«29» декабря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7" w:name="_Ref378107245"/>
          </w:p>
        </w:tc>
        <w:bookmarkEnd w:id="20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2-01-19T00:00:00Z">
                  <w:dateFormat w:val="«dd» MMMM yyyy 'года'"/>
                  <w:lid w:val="ru-RU"/>
                  <w:storeMappedDataAs w:val="dateTime"/>
                  <w:calendar w:val="gregorian"/>
                </w:date>
              </w:sdtPr>
              <w:sdtEndPr/>
              <w:sdtContent>
                <w:r w:rsidR="00BB7FE0">
                  <w:rPr>
                    <w:sz w:val="22"/>
                    <w:szCs w:val="22"/>
                  </w:rPr>
                  <w:t>«19» января 2022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8"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2-01-21T00:00:00Z">
                  <w:dateFormat w:val="«dd» MMMM yyyy 'года'"/>
                  <w:lid w:val="ru-RU"/>
                  <w:storeMappedDataAs w:val="dateTime"/>
                  <w:calendar w:val="gregorian"/>
                </w:date>
              </w:sdtPr>
              <w:sdtEndPr/>
              <w:sdtContent>
                <w:r w:rsidR="00BB7FE0">
                  <w:rPr>
                    <w:sz w:val="22"/>
                    <w:szCs w:val="22"/>
                  </w:rPr>
                  <w:t>«21» января 2022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2-01-28T00:00:00Z">
                  <w:dateFormat w:val="«dd» MMMM yyyy 'года'"/>
                  <w:lid w:val="ru-RU"/>
                  <w:storeMappedDataAs w:val="dateTime"/>
                  <w:calendar w:val="gregorian"/>
                </w:date>
              </w:sdtPr>
              <w:sdtEndPr/>
              <w:sdtContent>
                <w:r w:rsidR="00BB7FE0">
                  <w:rPr>
                    <w:sz w:val="22"/>
                    <w:szCs w:val="22"/>
                  </w:rPr>
                  <w:t>«28» января 2022 года</w:t>
                </w:r>
              </w:sdtContent>
            </w:sdt>
          </w:p>
          <w:bookmarkEnd w:id="208"/>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9"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10" w:name="форма9"/>
            <w:bookmarkEnd w:id="209"/>
            <w:r w:rsidRPr="00866A85">
              <w:rPr>
                <w:b/>
                <w:sz w:val="22"/>
                <w:szCs w:val="22"/>
              </w:rPr>
              <w:t>Дата и время окончания срока предоставления участникам закупки разъяснений положений извещения о закупке</w:t>
            </w:r>
            <w:bookmarkEnd w:id="210"/>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12-21T00:00:00Z">
                  <w:dateFormat w:val="«dd» MMMM yyyy 'года'"/>
                  <w:lid w:val="ru-RU"/>
                  <w:storeMappedDataAs w:val="dateTime"/>
                  <w:calendar w:val="gregorian"/>
                </w:date>
              </w:sdtPr>
              <w:sdtEndPr/>
              <w:sdtContent>
                <w:r w:rsidR="00BB7FE0">
                  <w:rPr>
                    <w:b/>
                    <w:sz w:val="22"/>
                    <w:szCs w:val="22"/>
                  </w:rPr>
                  <w:t>«21» декабря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EA3FD1" w:rsidP="00FA2289">
            <w:pPr>
              <w:suppressAutoHyphens/>
              <w:jc w:val="both"/>
              <w:rPr>
                <w:i/>
                <w:color w:val="FF0000"/>
                <w:sz w:val="22"/>
                <w:szCs w:val="22"/>
              </w:rPr>
            </w:pPr>
            <w:sdt>
              <w:sdtPr>
                <w:rPr>
                  <w:b/>
                  <w:sz w:val="22"/>
                  <w:szCs w:val="22"/>
                </w:rPr>
                <w:id w:val="436331971"/>
                <w:placeholder>
                  <w:docPart w:val="882ABEE216834FFA84FD7423D1D72524"/>
                </w:placeholder>
                <w:date w:fullDate="2021-12-24T00:00:00Z">
                  <w:dateFormat w:val="«dd» MMMM yyyy 'года'"/>
                  <w:lid w:val="ru-RU"/>
                  <w:storeMappedDataAs w:val="dateTime"/>
                  <w:calendar w:val="gregorian"/>
                </w:date>
              </w:sdtPr>
              <w:sdtEndPr/>
              <w:sdtContent>
                <w:r w:rsidR="00BB7FE0">
                  <w:rPr>
                    <w:b/>
                    <w:sz w:val="22"/>
                    <w:szCs w:val="22"/>
                  </w:rPr>
                  <w:t>«24» декабря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1" w:name="_Ref55321047"/>
          </w:p>
        </w:tc>
        <w:bookmarkEnd w:id="21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630081" w:rsidP="00BB7FE0">
            <w:pPr>
              <w:pStyle w:val="Default"/>
              <w:jc w:val="both"/>
              <w:rPr>
                <w:b/>
                <w:sz w:val="22"/>
                <w:szCs w:val="22"/>
              </w:rPr>
            </w:pPr>
            <w:r>
              <w:rPr>
                <w:sz w:val="22"/>
                <w:szCs w:val="22"/>
              </w:rPr>
              <w:t>Цена договора</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5532152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3788468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color w:val="FF0000"/>
                <w:sz w:val="22"/>
                <w:szCs w:val="22"/>
              </w:rPr>
            </w:pPr>
            <w:r w:rsidRPr="00866A85">
              <w:rPr>
                <w:sz w:val="22"/>
                <w:szCs w:val="22"/>
              </w:rPr>
              <w:t>Не допускается</w:t>
            </w: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74664259"/>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xml:space="preserve">, ниже НМЦ договора/НМЦед.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EA3FD1">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5" w:name="_2.3._Требования_к"/>
      <w:bookmarkStart w:id="216" w:name="_2.2._Требования_к"/>
      <w:bookmarkStart w:id="217" w:name="_2.4._Критерии_и"/>
      <w:bookmarkStart w:id="218" w:name="_2.3._Условия_заключения"/>
      <w:bookmarkStart w:id="219" w:name="_РАЗДЕЛ_III._ФОРМЫ"/>
      <w:bookmarkStart w:id="220" w:name="_Toc23149538"/>
      <w:bookmarkStart w:id="221" w:name="_Toc54336125"/>
      <w:bookmarkStart w:id="222" w:name="_Toc74664617"/>
      <w:bookmarkStart w:id="223" w:name="форма1"/>
      <w:bookmarkStart w:id="224" w:name="_Toc98251753"/>
      <w:bookmarkEnd w:id="215"/>
      <w:bookmarkEnd w:id="216"/>
      <w:bookmarkEnd w:id="217"/>
      <w:bookmarkEnd w:id="218"/>
      <w:bookmarkEnd w:id="219"/>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0"/>
      <w:bookmarkEnd w:id="221"/>
      <w:bookmarkEnd w:id="222"/>
      <w:r w:rsidRPr="005A1C1B">
        <w:rPr>
          <w:rFonts w:eastAsia="MS Mincho"/>
          <w:b w:val="0"/>
          <w:kern w:val="32"/>
          <w:lang w:val="x-none" w:eastAsia="x-none"/>
        </w:rPr>
        <w:t xml:space="preserve"> </w:t>
      </w:r>
      <w:bookmarkEnd w:id="223"/>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5" w:name="_Форма_1_ЗАЯВКА"/>
      <w:bookmarkStart w:id="226" w:name="_Toc23149539"/>
      <w:bookmarkStart w:id="227" w:name="_Toc54336126"/>
      <w:bookmarkStart w:id="228" w:name="_Toc74664618"/>
      <w:bookmarkEnd w:id="225"/>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6"/>
      <w:bookmarkEnd w:id="227"/>
      <w:r>
        <w:rPr>
          <w:rFonts w:ascii="Times New Roman" w:eastAsia="MS Mincho" w:hAnsi="Times New Roman"/>
          <w:color w:val="548DD4"/>
          <w:kern w:val="32"/>
          <w:szCs w:val="24"/>
          <w:lang w:eastAsia="x-none"/>
        </w:rPr>
        <w:t>ЗАКУПКЕ</w:t>
      </w:r>
      <w:bookmarkEnd w:id="228"/>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«___» __________ 20___ года  №______</w:t>
      </w:r>
    </w:p>
    <w:p w:rsidR="009624B1" w:rsidRPr="00733E33" w:rsidRDefault="009624B1" w:rsidP="009624B1">
      <w:pPr>
        <w:rPr>
          <w:sz w:val="10"/>
          <w:szCs w:val="10"/>
        </w:rPr>
      </w:pPr>
    </w:p>
    <w:p w:rsidR="009624B1" w:rsidRPr="00733E33" w:rsidRDefault="009624B1" w:rsidP="009624B1">
      <w:pPr>
        <w:ind w:firstLine="567"/>
        <w:jc w:val="center"/>
      </w:pPr>
      <w:bookmarkStart w:id="229" w:name="_Письмо_о_подаче"/>
      <w:bookmarkStart w:id="230" w:name="_Заявка_о_подаче"/>
      <w:bookmarkStart w:id="231" w:name="_Toc255987071"/>
      <w:bookmarkStart w:id="232" w:name="_Toc263441572"/>
      <w:bookmarkStart w:id="233" w:name="_Toc269472558"/>
      <w:bookmarkStart w:id="234" w:name="_Toc305665989"/>
      <w:bookmarkEnd w:id="229"/>
      <w:bookmarkEnd w:id="230"/>
    </w:p>
    <w:p w:rsidR="009624B1" w:rsidRPr="00733E33" w:rsidRDefault="009624B1" w:rsidP="009624B1">
      <w:pPr>
        <w:ind w:firstLine="567"/>
        <w:jc w:val="center"/>
      </w:pPr>
      <w:r w:rsidRPr="00733E33">
        <w:t xml:space="preserve">ЗАЯВКА НА УЧАСТИЕ В </w:t>
      </w:r>
      <w:bookmarkEnd w:id="231"/>
      <w:bookmarkEnd w:id="232"/>
      <w:bookmarkEnd w:id="233"/>
      <w:bookmarkEnd w:id="234"/>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для юридического лица – полное наименование с указанием организационно-правовой формы; для физического лица, в т.ч.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5" w:name="_Hlt440565644"/>
      <w:bookmarkEnd w:id="235"/>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EA3FD1">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EA3FD1">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6" w:name="_Форма_2"/>
      <w:bookmarkEnd w:id="236"/>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4"/>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7" w:name="_Ref55335821"/>
      <w:bookmarkStart w:id="238" w:name="_Ref55336345"/>
      <w:bookmarkStart w:id="239" w:name="_Toc57314674"/>
      <w:bookmarkStart w:id="240" w:name="_Toc69728988"/>
      <w:bookmarkStart w:id="241" w:name="_Toc98251754"/>
      <w:bookmarkEnd w:id="237"/>
      <w:bookmarkEnd w:id="238"/>
      <w:bookmarkEnd w:id="239"/>
      <w:bookmarkEnd w:id="240"/>
      <w:bookmarkEnd w:id="241"/>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2" w:name="_Форма_2_АНКЕТА"/>
      <w:bookmarkStart w:id="243" w:name="_Toc23149540"/>
      <w:bookmarkStart w:id="244" w:name="_Toc54336127"/>
      <w:bookmarkStart w:id="245" w:name="_Toc74664619"/>
      <w:bookmarkEnd w:id="242"/>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3"/>
      <w:bookmarkEnd w:id="244"/>
      <w:r>
        <w:rPr>
          <w:rFonts w:ascii="Times New Roman" w:eastAsia="MS Mincho" w:hAnsi="Times New Roman"/>
          <w:color w:val="548DD4"/>
          <w:kern w:val="32"/>
          <w:szCs w:val="24"/>
          <w:lang w:eastAsia="x-none"/>
        </w:rPr>
        <w:t>ЗАПРОСА КОТИРОВОК</w:t>
      </w:r>
      <w:bookmarkEnd w:id="245"/>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6" w:name="_Анкета_Претендента_на"/>
      <w:bookmarkStart w:id="247" w:name="_Анкета_Участника_процедуры"/>
      <w:bookmarkStart w:id="248" w:name="_Toc255987077"/>
      <w:bookmarkStart w:id="249" w:name="_Toc305665990"/>
      <w:bookmarkEnd w:id="246"/>
      <w:bookmarkEnd w:id="247"/>
      <w:r w:rsidRPr="00733E33">
        <w:t xml:space="preserve">АНКЕТА </w:t>
      </w:r>
      <w:r>
        <w:t>УЧАСТНИК</w:t>
      </w:r>
      <w:r w:rsidRPr="00733E33">
        <w:t xml:space="preserve">А </w:t>
      </w:r>
      <w:bookmarkEnd w:id="248"/>
      <w:bookmarkEnd w:id="249"/>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Балансовая стоимость активов  (по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0" w:name="_Toc98251773"/>
    </w:p>
    <w:p w:rsidR="009624B1" w:rsidRPr="00733E33" w:rsidRDefault="009624B1" w:rsidP="009624B1">
      <w:pPr>
        <w:rPr>
          <w:color w:val="808080"/>
        </w:rPr>
      </w:pPr>
      <w:r w:rsidRPr="00733E33">
        <w:rPr>
          <w:color w:val="808080"/>
        </w:rPr>
        <w:t>ИНСТРУКЦИИ ПО ЗАПОЛНЕНИЮ</w:t>
      </w:r>
      <w:bookmarkEnd w:id="250"/>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1" w:name="_Форма_3_ТЕХНИКО-КОММЕРЧЕСКОЕ"/>
      <w:bookmarkStart w:id="252" w:name="_Toc23149541"/>
      <w:bookmarkStart w:id="253" w:name="_Toc54336128"/>
      <w:bookmarkEnd w:id="251"/>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4" w:name="_Форма_3_ТЕХНИКО-КОММЕРЧЕСКОЕ_1"/>
      <w:bookmarkStart w:id="255" w:name="_Toc74664620"/>
      <w:bookmarkEnd w:id="254"/>
      <w:r w:rsidRPr="00733E33">
        <w:rPr>
          <w:rFonts w:ascii="Times New Roman" w:eastAsia="MS Mincho" w:hAnsi="Times New Roman"/>
          <w:color w:val="548DD4"/>
          <w:kern w:val="32"/>
          <w:szCs w:val="24"/>
          <w:lang w:val="x-none" w:eastAsia="x-none"/>
        </w:rPr>
        <w:t>Форма 3 ТЕХНИКО-КОММЕРЧЕСКОЕ ПРЕДЛОЖЕНИЕ</w:t>
      </w:r>
      <w:bookmarkEnd w:id="252"/>
      <w:bookmarkEnd w:id="253"/>
      <w:bookmarkEnd w:id="255"/>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6" w:name="_Техническое_предложение_(Форма"/>
      <w:bookmarkStart w:id="257" w:name="_Toc235439567"/>
      <w:bookmarkStart w:id="258" w:name="_Toc305665991"/>
      <w:bookmarkEnd w:id="256"/>
      <w:r w:rsidRPr="00733E33">
        <w:t>ТЕХНИКО-КОММЕРЧЕСКОЕ ПРЕДЛОЖЕНИЕ</w:t>
      </w:r>
      <w:bookmarkEnd w:id="257"/>
      <w:bookmarkEnd w:id="258"/>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w:t>
      </w:r>
      <w:r w:rsidR="008A464C">
        <w:rPr>
          <w:sz w:val="22"/>
        </w:rPr>
        <w:t xml:space="preserve">лах IV «ТЕХНИЧЕСКОЕ ЗАДАНИЕ» и </w:t>
      </w:r>
      <w:r w:rsidRPr="00EA5BFB">
        <w:rPr>
          <w:sz w:val="22"/>
        </w:rPr>
        <w:t xml:space="preserve">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p w:rsidR="00E2585D" w:rsidRPr="00EA5BFB"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630081" w:rsidRPr="00EA5BFB" w:rsidTr="00630081">
        <w:trPr>
          <w:cantSplit/>
          <w:trHeight w:val="632"/>
          <w:tblHeader/>
        </w:trPr>
        <w:tc>
          <w:tcPr>
            <w:tcW w:w="822" w:type="dxa"/>
            <w:vAlign w:val="center"/>
          </w:tcPr>
          <w:p w:rsidR="00630081" w:rsidRPr="00EA5BFB" w:rsidRDefault="00630081" w:rsidP="00BF6624">
            <w:pPr>
              <w:keepNext/>
              <w:ind w:left="-57" w:right="-57"/>
              <w:jc w:val="center"/>
              <w:rPr>
                <w:b/>
                <w:sz w:val="22"/>
              </w:rPr>
            </w:pPr>
            <w:r w:rsidRPr="00EA5BFB">
              <w:rPr>
                <w:b/>
                <w:sz w:val="22"/>
              </w:rPr>
              <w:t>№ п/п</w:t>
            </w:r>
          </w:p>
        </w:tc>
        <w:tc>
          <w:tcPr>
            <w:tcW w:w="4394" w:type="dxa"/>
            <w:vAlign w:val="center"/>
          </w:tcPr>
          <w:p w:rsidR="00630081" w:rsidRPr="00EA5BFB" w:rsidRDefault="00630081" w:rsidP="00BF6624">
            <w:pPr>
              <w:keepNext/>
              <w:ind w:left="-57" w:right="-57"/>
              <w:jc w:val="center"/>
              <w:rPr>
                <w:b/>
                <w:sz w:val="22"/>
              </w:rPr>
            </w:pPr>
            <w:r w:rsidRPr="00EA5BFB">
              <w:rPr>
                <w:b/>
                <w:sz w:val="22"/>
              </w:rPr>
              <w:t>Условия заявки на участие в закупке</w:t>
            </w:r>
          </w:p>
        </w:tc>
        <w:tc>
          <w:tcPr>
            <w:tcW w:w="10235" w:type="dxa"/>
            <w:vAlign w:val="center"/>
          </w:tcPr>
          <w:p w:rsidR="00630081" w:rsidRPr="00EA5BFB" w:rsidRDefault="00630081" w:rsidP="00BF6624">
            <w:pPr>
              <w:keepNext/>
              <w:ind w:left="57" w:right="57"/>
              <w:jc w:val="center"/>
              <w:rPr>
                <w:b/>
                <w:sz w:val="22"/>
              </w:rPr>
            </w:pPr>
            <w:r w:rsidRPr="00EA5BFB">
              <w:rPr>
                <w:b/>
                <w:sz w:val="22"/>
              </w:rPr>
              <w:t>Предложения участника</w:t>
            </w:r>
          </w:p>
        </w:tc>
      </w:tr>
      <w:tr w:rsidR="00630081" w:rsidRPr="00EA5BFB" w:rsidTr="00842FE4">
        <w:trPr>
          <w:cantSplit/>
          <w:trHeight w:val="503"/>
        </w:trPr>
        <w:tc>
          <w:tcPr>
            <w:tcW w:w="822" w:type="dxa"/>
            <w:vMerge w:val="restart"/>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restart"/>
            <w:vAlign w:val="center"/>
          </w:tcPr>
          <w:p w:rsidR="00630081" w:rsidRPr="00EA5BFB" w:rsidRDefault="00630081" w:rsidP="00BF6624">
            <w:pPr>
              <w:ind w:left="57" w:right="57"/>
              <w:rPr>
                <w:bCs/>
                <w:sz w:val="22"/>
              </w:rPr>
            </w:pPr>
            <w:r>
              <w:rPr>
                <w:bCs/>
                <w:sz w:val="22"/>
              </w:rPr>
              <w:t>Цена договора</w:t>
            </w: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запроса котировок с учетом НДС]</w:t>
            </w:r>
          </w:p>
          <w:p w:rsidR="00630081" w:rsidRPr="00EA5BFB" w:rsidRDefault="00630081" w:rsidP="00BF6624">
            <w:pPr>
              <w:ind w:left="57" w:right="57"/>
              <w:jc w:val="center"/>
              <w:rPr>
                <w:b/>
                <w:i/>
                <w:iCs/>
                <w:sz w:val="22"/>
                <w:shd w:val="clear" w:color="auto" w:fill="FFFF99"/>
              </w:rPr>
            </w:pPr>
          </w:p>
        </w:tc>
      </w:tr>
      <w:tr w:rsidR="00630081" w:rsidRPr="00900169" w:rsidTr="00842FE4">
        <w:trPr>
          <w:cantSplit/>
          <w:trHeight w:val="502"/>
        </w:trPr>
        <w:tc>
          <w:tcPr>
            <w:tcW w:w="822" w:type="dxa"/>
            <w:vMerge/>
            <w:vAlign w:val="center"/>
          </w:tcPr>
          <w:p w:rsidR="00630081" w:rsidRPr="00EA5BFB" w:rsidRDefault="00630081" w:rsidP="00BF6624">
            <w:pPr>
              <w:numPr>
                <w:ilvl w:val="0"/>
                <w:numId w:val="22"/>
              </w:numPr>
              <w:tabs>
                <w:tab w:val="left" w:pos="284"/>
              </w:tabs>
              <w:ind w:left="0" w:firstLine="0"/>
              <w:jc w:val="center"/>
              <w:rPr>
                <w:sz w:val="22"/>
              </w:rPr>
            </w:pPr>
          </w:p>
        </w:tc>
        <w:tc>
          <w:tcPr>
            <w:tcW w:w="4394" w:type="dxa"/>
            <w:vMerge/>
            <w:vAlign w:val="center"/>
          </w:tcPr>
          <w:p w:rsidR="00630081" w:rsidDel="00C320A5" w:rsidRDefault="00630081" w:rsidP="00BF6624">
            <w:pPr>
              <w:ind w:left="57" w:right="57"/>
              <w:rPr>
                <w:bCs/>
                <w:sz w:val="22"/>
              </w:rPr>
            </w:pPr>
          </w:p>
        </w:tc>
        <w:tc>
          <w:tcPr>
            <w:tcW w:w="10235" w:type="dxa"/>
            <w:shd w:val="clear" w:color="auto" w:fill="auto"/>
            <w:vAlign w:val="center"/>
          </w:tcPr>
          <w:p w:rsidR="00630081" w:rsidRPr="00900169" w:rsidRDefault="00630081" w:rsidP="00BF6624">
            <w:pPr>
              <w:ind w:left="57" w:right="57"/>
              <w:jc w:val="center"/>
              <w:rPr>
                <w:b/>
                <w:i/>
                <w:iCs/>
                <w:sz w:val="22"/>
                <w:shd w:val="clear" w:color="auto" w:fill="FFFF99"/>
              </w:rPr>
            </w:pPr>
            <w:r w:rsidRPr="00900169">
              <w:rPr>
                <w:b/>
                <w:i/>
                <w:iCs/>
                <w:sz w:val="22"/>
                <w:shd w:val="clear" w:color="auto" w:fill="FFFF99"/>
              </w:rPr>
              <w:t>[указать цену договора в валюте котировок без учета НДС]</w:t>
            </w:r>
          </w:p>
        </w:tc>
      </w:tr>
    </w:tbl>
    <w:p w:rsidR="009624B1" w:rsidRPr="00EA5BFB" w:rsidRDefault="009624B1" w:rsidP="009624B1">
      <w:pPr>
        <w:jc w:val="both"/>
        <w:rPr>
          <w:iCs/>
          <w:snapToGrid w:val="0"/>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BB7FE0" w:rsidRDefault="00BB7FE0" w:rsidP="009624B1">
      <w:pPr>
        <w:jc w:val="center"/>
        <w:rPr>
          <w:b/>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630081" w:rsidRDefault="00630081" w:rsidP="009624B1">
      <w:pPr>
        <w:jc w:val="center"/>
        <w:rPr>
          <w:b/>
          <w:sz w:val="22"/>
        </w:rPr>
      </w:pPr>
    </w:p>
    <w:tbl>
      <w:tblPr>
        <w:tblW w:w="5000" w:type="pct"/>
        <w:tblLook w:val="04A0" w:firstRow="1" w:lastRow="0" w:firstColumn="1" w:lastColumn="0" w:noHBand="0" w:noVBand="1"/>
      </w:tblPr>
      <w:tblGrid>
        <w:gridCol w:w="443"/>
        <w:gridCol w:w="1436"/>
        <w:gridCol w:w="767"/>
        <w:gridCol w:w="437"/>
        <w:gridCol w:w="831"/>
        <w:gridCol w:w="749"/>
        <w:gridCol w:w="830"/>
        <w:gridCol w:w="754"/>
        <w:gridCol w:w="1236"/>
        <w:gridCol w:w="601"/>
        <w:gridCol w:w="873"/>
        <w:gridCol w:w="805"/>
        <w:gridCol w:w="854"/>
        <w:gridCol w:w="854"/>
        <w:gridCol w:w="1070"/>
        <w:gridCol w:w="1094"/>
        <w:gridCol w:w="1040"/>
        <w:gridCol w:w="732"/>
      </w:tblGrid>
      <w:tr w:rsidR="004E3576" w:rsidTr="00741101">
        <w:trPr>
          <w:trHeight w:val="667"/>
        </w:trPr>
        <w:tc>
          <w:tcPr>
            <w:tcW w:w="144" w:type="pct"/>
            <w:vMerge w:val="restart"/>
            <w:tcBorders>
              <w:top w:val="single" w:sz="4" w:space="0" w:color="auto"/>
              <w:left w:val="single" w:sz="4" w:space="0" w:color="auto"/>
              <w:bottom w:val="single" w:sz="4" w:space="0" w:color="auto"/>
              <w:right w:val="single" w:sz="4" w:space="0" w:color="auto"/>
            </w:tcBorders>
            <w:hideMark/>
          </w:tcPr>
          <w:p w:rsidR="004E3576" w:rsidRDefault="004E3576" w:rsidP="00BF6624">
            <w:pPr>
              <w:spacing w:line="256" w:lineRule="auto"/>
              <w:jc w:val="center"/>
              <w:rPr>
                <w:color w:val="000000"/>
                <w:sz w:val="20"/>
                <w:szCs w:val="22"/>
                <w:lang w:eastAsia="en-US"/>
              </w:rPr>
            </w:pPr>
            <w:r>
              <w:rPr>
                <w:color w:val="000000"/>
                <w:sz w:val="20"/>
                <w:szCs w:val="22"/>
                <w:lang w:eastAsia="en-US"/>
              </w:rPr>
              <w:t>№ п.п.</w:t>
            </w:r>
          </w:p>
        </w:tc>
        <w:tc>
          <w:tcPr>
            <w:tcW w:w="466" w:type="pct"/>
            <w:vMerge w:val="restart"/>
            <w:tcBorders>
              <w:top w:val="single" w:sz="4" w:space="0" w:color="auto"/>
              <w:left w:val="single" w:sz="4" w:space="0" w:color="auto"/>
              <w:bottom w:val="single" w:sz="4" w:space="0" w:color="auto"/>
              <w:right w:val="nil"/>
            </w:tcBorders>
            <w:noWrap/>
            <w:hideMark/>
          </w:tcPr>
          <w:p w:rsidR="004E3576" w:rsidRDefault="004E3576" w:rsidP="00BF6624">
            <w:pPr>
              <w:spacing w:line="256" w:lineRule="auto"/>
              <w:jc w:val="center"/>
              <w:rPr>
                <w:color w:val="000000"/>
                <w:sz w:val="20"/>
                <w:szCs w:val="22"/>
                <w:lang w:eastAsia="en-US"/>
              </w:rPr>
            </w:pPr>
            <w:r>
              <w:rPr>
                <w:color w:val="000000"/>
                <w:sz w:val="20"/>
                <w:szCs w:val="22"/>
                <w:lang w:eastAsia="en-US"/>
              </w:rPr>
              <w:t>Наименование товара</w:t>
            </w:r>
          </w:p>
        </w:tc>
        <w:tc>
          <w:tcPr>
            <w:tcW w:w="249" w:type="pct"/>
            <w:vMerge w:val="restart"/>
            <w:tcBorders>
              <w:top w:val="single" w:sz="4" w:space="0" w:color="auto"/>
              <w:left w:val="single" w:sz="4" w:space="0" w:color="auto"/>
              <w:bottom w:val="single" w:sz="4" w:space="0" w:color="auto"/>
              <w:right w:val="single" w:sz="4" w:space="0" w:color="auto"/>
            </w:tcBorders>
            <w:hideMark/>
          </w:tcPr>
          <w:p w:rsidR="004E3576" w:rsidRDefault="004E3576" w:rsidP="00BF6624">
            <w:pPr>
              <w:spacing w:line="256" w:lineRule="auto"/>
              <w:jc w:val="center"/>
              <w:rPr>
                <w:color w:val="000000"/>
                <w:sz w:val="20"/>
                <w:szCs w:val="22"/>
                <w:lang w:eastAsia="en-US"/>
              </w:rPr>
            </w:pPr>
            <w:r>
              <w:rPr>
                <w:color w:val="000000"/>
                <w:sz w:val="20"/>
                <w:szCs w:val="22"/>
                <w:lang w:eastAsia="en-US"/>
              </w:rPr>
              <w:t>Описание</w:t>
            </w:r>
          </w:p>
        </w:tc>
        <w:tc>
          <w:tcPr>
            <w:tcW w:w="1570" w:type="pct"/>
            <w:gridSpan w:val="6"/>
            <w:tcBorders>
              <w:top w:val="single" w:sz="4" w:space="0" w:color="auto"/>
              <w:left w:val="nil"/>
              <w:bottom w:val="single" w:sz="4" w:space="0" w:color="auto"/>
              <w:right w:val="nil"/>
            </w:tcBorders>
            <w:hideMark/>
          </w:tcPr>
          <w:p w:rsidR="004E3576" w:rsidRDefault="004E3576" w:rsidP="00BF6624">
            <w:pPr>
              <w:spacing w:line="256" w:lineRule="auto"/>
              <w:jc w:val="center"/>
              <w:rPr>
                <w:color w:val="000000"/>
                <w:sz w:val="20"/>
                <w:szCs w:val="22"/>
                <w:lang w:eastAsia="en-US"/>
              </w:rPr>
            </w:pPr>
            <w:r>
              <w:rPr>
                <w:color w:val="000000"/>
                <w:sz w:val="20"/>
                <w:szCs w:val="22"/>
                <w:lang w:eastAsia="en-US"/>
              </w:rPr>
              <w:t>Технические характеристики</w:t>
            </w:r>
          </w:p>
        </w:tc>
        <w:tc>
          <w:tcPr>
            <w:tcW w:w="195" w:type="pct"/>
            <w:vMerge w:val="restart"/>
            <w:tcBorders>
              <w:top w:val="single" w:sz="4" w:space="0" w:color="auto"/>
              <w:left w:val="single" w:sz="4" w:space="0" w:color="auto"/>
              <w:bottom w:val="single" w:sz="4" w:space="0" w:color="auto"/>
              <w:right w:val="single" w:sz="4" w:space="0" w:color="auto"/>
            </w:tcBorders>
            <w:hideMark/>
          </w:tcPr>
          <w:p w:rsidR="004E3576" w:rsidRDefault="004E3576" w:rsidP="00BF6624">
            <w:pPr>
              <w:spacing w:line="256" w:lineRule="auto"/>
              <w:jc w:val="center"/>
              <w:rPr>
                <w:color w:val="000000"/>
                <w:sz w:val="20"/>
                <w:szCs w:val="22"/>
                <w:lang w:eastAsia="en-US"/>
              </w:rPr>
            </w:pPr>
            <w:r>
              <w:rPr>
                <w:color w:val="000000"/>
                <w:sz w:val="20"/>
                <w:szCs w:val="22"/>
                <w:lang w:eastAsia="en-US"/>
              </w:rPr>
              <w:t>Eд.изм</w:t>
            </w:r>
          </w:p>
        </w:tc>
        <w:tc>
          <w:tcPr>
            <w:tcW w:w="283" w:type="pct"/>
            <w:vMerge w:val="restart"/>
            <w:tcBorders>
              <w:top w:val="single" w:sz="8" w:space="0" w:color="auto"/>
              <w:left w:val="single" w:sz="8" w:space="0" w:color="auto"/>
              <w:right w:val="single" w:sz="8" w:space="0" w:color="auto"/>
            </w:tcBorders>
          </w:tcPr>
          <w:p w:rsidR="004E3576" w:rsidRDefault="004E3576" w:rsidP="00BF6624">
            <w:pPr>
              <w:spacing w:line="256" w:lineRule="auto"/>
              <w:jc w:val="center"/>
              <w:rPr>
                <w:rFonts w:eastAsia="MS Mincho"/>
                <w:bCs/>
                <w:sz w:val="20"/>
                <w:szCs w:val="20"/>
                <w:lang w:eastAsia="en-US"/>
              </w:rPr>
            </w:pPr>
            <w:r>
              <w:rPr>
                <w:rFonts w:eastAsia="MS Mincho"/>
                <w:bCs/>
                <w:sz w:val="20"/>
                <w:szCs w:val="20"/>
                <w:lang w:eastAsia="en-US"/>
              </w:rPr>
              <w:t>Количество</w:t>
            </w:r>
          </w:p>
        </w:tc>
        <w:tc>
          <w:tcPr>
            <w:tcW w:w="261" w:type="pct"/>
            <w:vMerge w:val="restart"/>
            <w:tcBorders>
              <w:top w:val="single" w:sz="8" w:space="0" w:color="auto"/>
              <w:left w:val="single" w:sz="8" w:space="0" w:color="auto"/>
              <w:right w:val="single" w:sz="8" w:space="0" w:color="auto"/>
            </w:tcBorders>
          </w:tcPr>
          <w:p w:rsidR="004E3576" w:rsidRDefault="004E3576" w:rsidP="00BF6624">
            <w:pPr>
              <w:spacing w:line="256" w:lineRule="auto"/>
              <w:jc w:val="center"/>
              <w:rPr>
                <w:rFonts w:eastAsia="MS Mincho"/>
                <w:bCs/>
                <w:sz w:val="20"/>
                <w:szCs w:val="20"/>
                <w:lang w:eastAsia="en-US"/>
              </w:rPr>
            </w:pPr>
            <w:r>
              <w:rPr>
                <w:rFonts w:eastAsia="MS Mincho"/>
                <w:bCs/>
                <w:sz w:val="20"/>
                <w:szCs w:val="20"/>
                <w:lang w:eastAsia="en-US"/>
              </w:rPr>
              <w:t>Ц</w:t>
            </w:r>
            <w:r w:rsidRPr="007E5C93">
              <w:rPr>
                <w:rFonts w:eastAsia="MS Mincho"/>
                <w:bCs/>
                <w:sz w:val="20"/>
                <w:szCs w:val="20"/>
                <w:lang w:eastAsia="en-US"/>
              </w:rPr>
              <w:t>ена за единицу измерения без НДС, включая стоимость  тары и доставку, рубли РФ</w:t>
            </w:r>
          </w:p>
        </w:tc>
        <w:tc>
          <w:tcPr>
            <w:tcW w:w="277" w:type="pct"/>
            <w:vMerge w:val="restart"/>
            <w:tcBorders>
              <w:top w:val="single" w:sz="8" w:space="0" w:color="auto"/>
              <w:left w:val="single" w:sz="8" w:space="0" w:color="auto"/>
              <w:right w:val="single" w:sz="8" w:space="0" w:color="auto"/>
            </w:tcBorders>
          </w:tcPr>
          <w:p w:rsidR="004E3576" w:rsidRDefault="004E3576" w:rsidP="007E5C93">
            <w:pPr>
              <w:spacing w:line="256" w:lineRule="auto"/>
              <w:jc w:val="center"/>
              <w:rPr>
                <w:rFonts w:eastAsia="MS Mincho"/>
                <w:bCs/>
                <w:sz w:val="20"/>
                <w:szCs w:val="20"/>
                <w:lang w:eastAsia="en-US"/>
              </w:rPr>
            </w:pPr>
            <w:r w:rsidRPr="007E5C93">
              <w:rPr>
                <w:rFonts w:eastAsia="MS Mincho"/>
                <w:bCs/>
                <w:sz w:val="20"/>
                <w:szCs w:val="20"/>
                <w:lang w:eastAsia="en-US"/>
              </w:rPr>
              <w:t>Стоимость, без НДС 20%</w:t>
            </w:r>
          </w:p>
        </w:tc>
        <w:tc>
          <w:tcPr>
            <w:tcW w:w="277" w:type="pct"/>
            <w:vMerge w:val="restart"/>
            <w:tcBorders>
              <w:top w:val="single" w:sz="8" w:space="0" w:color="auto"/>
              <w:left w:val="single" w:sz="8" w:space="0" w:color="auto"/>
              <w:right w:val="single" w:sz="8" w:space="0" w:color="auto"/>
            </w:tcBorders>
          </w:tcPr>
          <w:p w:rsidR="004E3576" w:rsidRDefault="004E3576" w:rsidP="007E5C93">
            <w:pPr>
              <w:spacing w:line="256" w:lineRule="auto"/>
              <w:jc w:val="center"/>
              <w:rPr>
                <w:rFonts w:eastAsia="MS Mincho"/>
                <w:bCs/>
                <w:sz w:val="20"/>
                <w:szCs w:val="20"/>
                <w:lang w:eastAsia="en-US"/>
              </w:rPr>
            </w:pPr>
            <w:r w:rsidRPr="007E5C93">
              <w:rPr>
                <w:rFonts w:eastAsia="MS Mincho"/>
                <w:bCs/>
                <w:sz w:val="20"/>
                <w:szCs w:val="20"/>
                <w:lang w:eastAsia="en-US"/>
              </w:rPr>
              <w:t xml:space="preserve">Стоимость, </w:t>
            </w:r>
            <w:r>
              <w:rPr>
                <w:rFonts w:eastAsia="MS Mincho"/>
                <w:bCs/>
                <w:sz w:val="20"/>
                <w:szCs w:val="20"/>
                <w:lang w:eastAsia="en-US"/>
              </w:rPr>
              <w:t>с</w:t>
            </w:r>
            <w:r w:rsidRPr="007E5C93">
              <w:rPr>
                <w:rFonts w:eastAsia="MS Mincho"/>
                <w:bCs/>
                <w:sz w:val="20"/>
                <w:szCs w:val="20"/>
                <w:lang w:eastAsia="en-US"/>
              </w:rPr>
              <w:t xml:space="preserve"> НДС 20%</w:t>
            </w:r>
          </w:p>
        </w:tc>
        <w:tc>
          <w:tcPr>
            <w:tcW w:w="347" w:type="pct"/>
            <w:vMerge w:val="restart"/>
            <w:tcBorders>
              <w:top w:val="single" w:sz="8" w:space="0" w:color="auto"/>
              <w:left w:val="single" w:sz="8" w:space="0" w:color="auto"/>
              <w:bottom w:val="single" w:sz="4" w:space="0" w:color="auto"/>
              <w:right w:val="single" w:sz="8" w:space="0" w:color="auto"/>
            </w:tcBorders>
            <w:hideMark/>
          </w:tcPr>
          <w:p w:rsidR="004E3576" w:rsidRDefault="004E3576" w:rsidP="00BF6624">
            <w:pPr>
              <w:spacing w:line="256" w:lineRule="auto"/>
              <w:jc w:val="center"/>
              <w:rPr>
                <w:color w:val="000000"/>
                <w:sz w:val="20"/>
                <w:szCs w:val="22"/>
                <w:lang w:eastAsia="en-US"/>
              </w:rPr>
            </w:pPr>
            <w:r>
              <w:rPr>
                <w:rFonts w:eastAsia="MS Mincho"/>
                <w:bCs/>
                <w:sz w:val="20"/>
                <w:szCs w:val="20"/>
                <w:lang w:eastAsia="en-US"/>
              </w:rPr>
              <w:t xml:space="preserve">Производитель поставляемых товаров </w:t>
            </w:r>
          </w:p>
        </w:tc>
        <w:tc>
          <w:tcPr>
            <w:tcW w:w="355" w:type="pct"/>
            <w:vMerge w:val="restart"/>
            <w:tcBorders>
              <w:top w:val="single" w:sz="8" w:space="0" w:color="auto"/>
              <w:left w:val="single" w:sz="8" w:space="0" w:color="auto"/>
              <w:bottom w:val="single" w:sz="4" w:space="0" w:color="auto"/>
              <w:right w:val="single" w:sz="8" w:space="0" w:color="auto"/>
            </w:tcBorders>
            <w:hideMark/>
          </w:tcPr>
          <w:p w:rsidR="004E3576" w:rsidRDefault="004E3576" w:rsidP="00BF6624">
            <w:pPr>
              <w:spacing w:line="256" w:lineRule="auto"/>
              <w:jc w:val="center"/>
              <w:rPr>
                <w:color w:val="000000"/>
                <w:sz w:val="20"/>
                <w:szCs w:val="22"/>
                <w:lang w:eastAsia="en-US"/>
              </w:rPr>
            </w:pPr>
            <w:r>
              <w:rPr>
                <w:rFonts w:eastAsia="MS Mincho"/>
                <w:bCs/>
                <w:sz w:val="20"/>
                <w:szCs w:val="20"/>
                <w:lang w:eastAsia="en-US"/>
              </w:rPr>
              <w:t>Наименование страны происхождения поставляемых товаров</w:t>
            </w:r>
          </w:p>
        </w:tc>
        <w:tc>
          <w:tcPr>
            <w:tcW w:w="338" w:type="pct"/>
            <w:vMerge w:val="restart"/>
            <w:tcBorders>
              <w:top w:val="single" w:sz="8" w:space="0" w:color="auto"/>
              <w:left w:val="single" w:sz="8" w:space="0" w:color="auto"/>
              <w:right w:val="single" w:sz="8" w:space="0" w:color="auto"/>
            </w:tcBorders>
          </w:tcPr>
          <w:p w:rsidR="004E3576" w:rsidRPr="00BB7FE0" w:rsidRDefault="004E3576" w:rsidP="00BB7FE0">
            <w:pPr>
              <w:jc w:val="center"/>
              <w:rPr>
                <w:color w:val="000000"/>
                <w:sz w:val="20"/>
                <w:szCs w:val="20"/>
              </w:rPr>
            </w:pPr>
            <w:r w:rsidRPr="00BB7FE0">
              <w:rPr>
                <w:color w:val="000000"/>
                <w:sz w:val="20"/>
                <w:szCs w:val="20"/>
              </w:rPr>
              <w:t>Номер реестровой записи поставляемого</w:t>
            </w:r>
          </w:p>
          <w:p w:rsidR="004E3576" w:rsidRPr="00BB7FE0" w:rsidRDefault="004E3576" w:rsidP="00BB7FE0">
            <w:pPr>
              <w:rPr>
                <w:rFonts w:eastAsiaTheme="minorHAnsi"/>
              </w:rPr>
            </w:pPr>
            <w:r w:rsidRPr="00BB7FE0">
              <w:rPr>
                <w:color w:val="000000"/>
                <w:sz w:val="20"/>
                <w:szCs w:val="20"/>
              </w:rPr>
              <w:t>товара</w:t>
            </w:r>
            <w:r w:rsidRPr="00BB7FE0">
              <w:rPr>
                <w:rStyle w:val="afa"/>
                <w:color w:val="000000"/>
                <w:sz w:val="20"/>
                <w:szCs w:val="20"/>
              </w:rPr>
              <w:footnoteReference w:id="1"/>
            </w:r>
            <w:r w:rsidRPr="00BB7FE0">
              <w:rPr>
                <w:color w:val="000000"/>
                <w:sz w:val="20"/>
                <w:szCs w:val="20"/>
              </w:rPr>
              <w:t xml:space="preserve"> </w:t>
            </w:r>
          </w:p>
          <w:p w:rsidR="004E3576" w:rsidRDefault="004E3576" w:rsidP="00BF6624">
            <w:pPr>
              <w:spacing w:line="256" w:lineRule="auto"/>
              <w:jc w:val="center"/>
              <w:rPr>
                <w:rFonts w:eastAsia="MS Mincho"/>
                <w:bCs/>
                <w:sz w:val="20"/>
                <w:szCs w:val="20"/>
                <w:lang w:eastAsia="en-US"/>
              </w:rPr>
            </w:pPr>
          </w:p>
        </w:tc>
        <w:tc>
          <w:tcPr>
            <w:tcW w:w="238" w:type="pct"/>
            <w:vMerge w:val="restart"/>
            <w:tcBorders>
              <w:top w:val="single" w:sz="8" w:space="0" w:color="auto"/>
              <w:left w:val="single" w:sz="8" w:space="0" w:color="auto"/>
              <w:right w:val="single" w:sz="8" w:space="0" w:color="auto"/>
            </w:tcBorders>
          </w:tcPr>
          <w:p w:rsidR="004E3576" w:rsidRPr="00BB7FE0" w:rsidRDefault="004E3576" w:rsidP="00BB7FE0">
            <w:pPr>
              <w:jc w:val="center"/>
              <w:rPr>
                <w:color w:val="000000"/>
                <w:sz w:val="20"/>
                <w:szCs w:val="20"/>
              </w:rPr>
            </w:pPr>
            <w:r>
              <w:rPr>
                <w:color w:val="000000"/>
                <w:sz w:val="20"/>
                <w:szCs w:val="20"/>
              </w:rPr>
              <w:t>Гарантия</w:t>
            </w:r>
          </w:p>
        </w:tc>
      </w:tr>
      <w:tr w:rsidR="004E3576" w:rsidTr="00741101">
        <w:trPr>
          <w:trHeight w:val="1260"/>
        </w:trPr>
        <w:tc>
          <w:tcPr>
            <w:tcW w:w="144" w:type="pct"/>
            <w:vMerge/>
            <w:tcBorders>
              <w:top w:val="single" w:sz="4" w:space="0" w:color="auto"/>
              <w:left w:val="single" w:sz="4" w:space="0" w:color="auto"/>
              <w:bottom w:val="single" w:sz="4" w:space="0" w:color="auto"/>
              <w:right w:val="single" w:sz="4" w:space="0" w:color="auto"/>
            </w:tcBorders>
            <w:vAlign w:val="center"/>
            <w:hideMark/>
          </w:tcPr>
          <w:p w:rsidR="004E3576" w:rsidRDefault="004E3576" w:rsidP="00BF6624">
            <w:pPr>
              <w:spacing w:line="256" w:lineRule="auto"/>
              <w:rPr>
                <w:color w:val="000000"/>
                <w:sz w:val="20"/>
                <w:szCs w:val="22"/>
                <w:lang w:eastAsia="en-US"/>
              </w:rPr>
            </w:pPr>
          </w:p>
        </w:tc>
        <w:tc>
          <w:tcPr>
            <w:tcW w:w="466" w:type="pct"/>
            <w:vMerge/>
            <w:tcBorders>
              <w:top w:val="single" w:sz="4" w:space="0" w:color="auto"/>
              <w:left w:val="single" w:sz="4" w:space="0" w:color="auto"/>
              <w:bottom w:val="single" w:sz="4" w:space="0" w:color="auto"/>
              <w:right w:val="nil"/>
            </w:tcBorders>
            <w:vAlign w:val="center"/>
            <w:hideMark/>
          </w:tcPr>
          <w:p w:rsidR="004E3576" w:rsidRDefault="004E3576" w:rsidP="00BF6624">
            <w:pPr>
              <w:spacing w:line="256" w:lineRule="auto"/>
              <w:rPr>
                <w:color w:val="000000"/>
                <w:sz w:val="20"/>
                <w:szCs w:val="22"/>
                <w:lang w:eastAsia="en-US"/>
              </w:rPr>
            </w:pPr>
          </w:p>
        </w:tc>
        <w:tc>
          <w:tcPr>
            <w:tcW w:w="249" w:type="pct"/>
            <w:vMerge/>
            <w:tcBorders>
              <w:top w:val="single" w:sz="4" w:space="0" w:color="auto"/>
              <w:left w:val="single" w:sz="4" w:space="0" w:color="auto"/>
              <w:bottom w:val="single" w:sz="4" w:space="0" w:color="auto"/>
              <w:right w:val="single" w:sz="4" w:space="0" w:color="auto"/>
            </w:tcBorders>
            <w:vAlign w:val="center"/>
            <w:hideMark/>
          </w:tcPr>
          <w:p w:rsidR="004E3576" w:rsidRDefault="004E3576" w:rsidP="00BF6624">
            <w:pPr>
              <w:spacing w:line="256" w:lineRule="auto"/>
              <w:rPr>
                <w:color w:val="000000"/>
                <w:sz w:val="20"/>
                <w:szCs w:val="22"/>
                <w:lang w:eastAsia="en-US"/>
              </w:rPr>
            </w:pPr>
          </w:p>
        </w:tc>
        <w:tc>
          <w:tcPr>
            <w:tcW w:w="142" w:type="pct"/>
            <w:tcBorders>
              <w:top w:val="nil"/>
              <w:left w:val="nil"/>
              <w:bottom w:val="single" w:sz="4" w:space="0" w:color="auto"/>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Тип</w:t>
            </w:r>
          </w:p>
        </w:tc>
        <w:tc>
          <w:tcPr>
            <w:tcW w:w="270" w:type="pct"/>
            <w:tcBorders>
              <w:top w:val="nil"/>
              <w:left w:val="nil"/>
              <w:bottom w:val="single" w:sz="4" w:space="0" w:color="auto"/>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сезонность</w:t>
            </w:r>
          </w:p>
        </w:tc>
        <w:tc>
          <w:tcPr>
            <w:tcW w:w="243" w:type="pct"/>
            <w:tcBorders>
              <w:top w:val="nil"/>
              <w:left w:val="nil"/>
              <w:bottom w:val="single" w:sz="4" w:space="0" w:color="auto"/>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индекс нагрузки, не менее</w:t>
            </w:r>
          </w:p>
        </w:tc>
        <w:tc>
          <w:tcPr>
            <w:tcW w:w="269" w:type="pct"/>
            <w:tcBorders>
              <w:top w:val="nil"/>
              <w:left w:val="nil"/>
              <w:bottom w:val="single" w:sz="4" w:space="0" w:color="auto"/>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норма слойности, не менее</w:t>
            </w:r>
          </w:p>
        </w:tc>
        <w:tc>
          <w:tcPr>
            <w:tcW w:w="245" w:type="pct"/>
            <w:tcBorders>
              <w:top w:val="single" w:sz="4" w:space="0" w:color="auto"/>
              <w:left w:val="single" w:sz="4" w:space="0" w:color="auto"/>
              <w:bottom w:val="single" w:sz="4" w:space="0" w:color="000000"/>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индекс скорости, не менее</w:t>
            </w:r>
          </w:p>
        </w:tc>
        <w:tc>
          <w:tcPr>
            <w:tcW w:w="401" w:type="pct"/>
            <w:tcBorders>
              <w:top w:val="single" w:sz="4" w:space="0" w:color="auto"/>
              <w:left w:val="single" w:sz="4" w:space="0" w:color="auto"/>
              <w:bottom w:val="single" w:sz="4" w:space="0" w:color="000000"/>
              <w:right w:val="single" w:sz="4" w:space="0" w:color="auto"/>
            </w:tcBorders>
            <w:vAlign w:val="center"/>
            <w:hideMark/>
          </w:tcPr>
          <w:p w:rsidR="004E3576" w:rsidRDefault="004E3576" w:rsidP="00BF6624">
            <w:pPr>
              <w:spacing w:line="256" w:lineRule="auto"/>
              <w:jc w:val="center"/>
              <w:rPr>
                <w:color w:val="000000"/>
                <w:sz w:val="20"/>
                <w:szCs w:val="22"/>
                <w:lang w:eastAsia="en-US"/>
              </w:rPr>
            </w:pPr>
            <w:r>
              <w:rPr>
                <w:color w:val="000000"/>
                <w:sz w:val="20"/>
                <w:szCs w:val="22"/>
                <w:lang w:eastAsia="en-US"/>
              </w:rPr>
              <w:t>ось применения (ведущее,рулевое, универсальное,</w:t>
            </w:r>
          </w:p>
          <w:p w:rsidR="004E3576" w:rsidRDefault="004E3576" w:rsidP="00BF6624">
            <w:pPr>
              <w:spacing w:line="256" w:lineRule="auto"/>
              <w:jc w:val="center"/>
              <w:rPr>
                <w:color w:val="000000"/>
                <w:sz w:val="20"/>
                <w:szCs w:val="22"/>
                <w:lang w:eastAsia="en-US"/>
              </w:rPr>
            </w:pPr>
            <w:r>
              <w:rPr>
                <w:color w:val="000000"/>
                <w:sz w:val="20"/>
                <w:szCs w:val="22"/>
                <w:lang w:eastAsia="en-US"/>
              </w:rPr>
              <w:t>прицепное)</w:t>
            </w:r>
          </w:p>
        </w:tc>
        <w:tc>
          <w:tcPr>
            <w:tcW w:w="195" w:type="pct"/>
            <w:vMerge/>
            <w:tcBorders>
              <w:top w:val="single" w:sz="4" w:space="0" w:color="auto"/>
              <w:left w:val="single" w:sz="4" w:space="0" w:color="auto"/>
              <w:bottom w:val="single" w:sz="4" w:space="0" w:color="auto"/>
              <w:right w:val="single" w:sz="4" w:space="0" w:color="auto"/>
            </w:tcBorders>
            <w:vAlign w:val="center"/>
            <w:hideMark/>
          </w:tcPr>
          <w:p w:rsidR="004E3576" w:rsidRDefault="004E3576" w:rsidP="00BF6624">
            <w:pPr>
              <w:spacing w:line="256" w:lineRule="auto"/>
              <w:rPr>
                <w:color w:val="000000"/>
                <w:sz w:val="20"/>
                <w:szCs w:val="22"/>
                <w:lang w:eastAsia="en-US"/>
              </w:rPr>
            </w:pPr>
          </w:p>
        </w:tc>
        <w:tc>
          <w:tcPr>
            <w:tcW w:w="283"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c>
          <w:tcPr>
            <w:tcW w:w="261"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c>
          <w:tcPr>
            <w:tcW w:w="277"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c>
          <w:tcPr>
            <w:tcW w:w="277"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c>
          <w:tcPr>
            <w:tcW w:w="347" w:type="pct"/>
            <w:vMerge/>
            <w:tcBorders>
              <w:top w:val="single" w:sz="8" w:space="0" w:color="auto"/>
              <w:left w:val="single" w:sz="8" w:space="0" w:color="auto"/>
              <w:bottom w:val="single" w:sz="4" w:space="0" w:color="auto"/>
              <w:right w:val="single" w:sz="8" w:space="0" w:color="auto"/>
            </w:tcBorders>
            <w:vAlign w:val="center"/>
            <w:hideMark/>
          </w:tcPr>
          <w:p w:rsidR="004E3576" w:rsidRDefault="004E3576" w:rsidP="00BF6624">
            <w:pPr>
              <w:spacing w:line="256" w:lineRule="auto"/>
              <w:rPr>
                <w:color w:val="000000"/>
                <w:sz w:val="20"/>
                <w:szCs w:val="22"/>
                <w:lang w:eastAsia="en-US"/>
              </w:rPr>
            </w:pPr>
          </w:p>
        </w:tc>
        <w:tc>
          <w:tcPr>
            <w:tcW w:w="355" w:type="pct"/>
            <w:vMerge/>
            <w:tcBorders>
              <w:top w:val="single" w:sz="8" w:space="0" w:color="auto"/>
              <w:left w:val="single" w:sz="8" w:space="0" w:color="auto"/>
              <w:bottom w:val="single" w:sz="4" w:space="0" w:color="auto"/>
              <w:right w:val="single" w:sz="8" w:space="0" w:color="auto"/>
            </w:tcBorders>
            <w:vAlign w:val="center"/>
            <w:hideMark/>
          </w:tcPr>
          <w:p w:rsidR="004E3576" w:rsidRDefault="004E3576" w:rsidP="00BF6624">
            <w:pPr>
              <w:spacing w:line="256" w:lineRule="auto"/>
              <w:rPr>
                <w:color w:val="000000"/>
                <w:sz w:val="20"/>
                <w:szCs w:val="22"/>
                <w:lang w:eastAsia="en-US"/>
              </w:rPr>
            </w:pPr>
          </w:p>
        </w:tc>
        <w:tc>
          <w:tcPr>
            <w:tcW w:w="338"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c>
          <w:tcPr>
            <w:tcW w:w="238" w:type="pct"/>
            <w:vMerge/>
            <w:tcBorders>
              <w:left w:val="single" w:sz="8" w:space="0" w:color="auto"/>
              <w:bottom w:val="single" w:sz="4" w:space="0" w:color="auto"/>
              <w:right w:val="single" w:sz="8" w:space="0" w:color="auto"/>
            </w:tcBorders>
          </w:tcPr>
          <w:p w:rsidR="004E3576" w:rsidRDefault="004E3576" w:rsidP="00BF6624">
            <w:pPr>
              <w:spacing w:line="256" w:lineRule="auto"/>
              <w:rPr>
                <w:color w:val="000000"/>
                <w:sz w:val="20"/>
                <w:szCs w:val="22"/>
                <w:lang w:eastAsia="en-US"/>
              </w:rPr>
            </w:pPr>
          </w:p>
        </w:tc>
      </w:tr>
      <w:tr w:rsidR="004E3576" w:rsidTr="004E3576">
        <w:trPr>
          <w:trHeight w:val="1260"/>
        </w:trPr>
        <w:tc>
          <w:tcPr>
            <w:tcW w:w="144" w:type="pct"/>
            <w:tcBorders>
              <w:top w:val="single" w:sz="4" w:space="0" w:color="auto"/>
              <w:left w:val="single" w:sz="4" w:space="0" w:color="auto"/>
              <w:bottom w:val="single" w:sz="4" w:space="0" w:color="auto"/>
              <w:right w:val="single" w:sz="4" w:space="0" w:color="auto"/>
            </w:tcBorders>
            <w:vAlign w:val="center"/>
            <w:hideMark/>
          </w:tcPr>
          <w:p w:rsidR="004E3576" w:rsidRDefault="004E3576" w:rsidP="00BF6624">
            <w:pPr>
              <w:spacing w:line="256" w:lineRule="auto"/>
              <w:rPr>
                <w:color w:val="000000"/>
                <w:sz w:val="20"/>
                <w:szCs w:val="22"/>
                <w:lang w:eastAsia="en-US"/>
              </w:rPr>
            </w:pPr>
            <w:r>
              <w:rPr>
                <w:rFonts w:cs="Arial"/>
                <w:color w:val="000000"/>
                <w:lang w:eastAsia="en-US"/>
              </w:rPr>
              <w:t>1 и т.д.</w:t>
            </w:r>
          </w:p>
        </w:tc>
        <w:tc>
          <w:tcPr>
            <w:tcW w:w="466" w:type="pct"/>
            <w:tcBorders>
              <w:top w:val="single" w:sz="4" w:space="0" w:color="auto"/>
              <w:left w:val="single" w:sz="4" w:space="0" w:color="auto"/>
              <w:bottom w:val="single" w:sz="4" w:space="0" w:color="auto"/>
              <w:right w:val="nil"/>
            </w:tcBorders>
            <w:vAlign w:val="center"/>
          </w:tcPr>
          <w:p w:rsidR="004E3576" w:rsidRDefault="004E3576" w:rsidP="00BF6624">
            <w:pPr>
              <w:spacing w:line="256" w:lineRule="auto"/>
              <w:rPr>
                <w:color w:val="000000"/>
                <w:sz w:val="20"/>
                <w:szCs w:val="22"/>
                <w:lang w:eastAsia="en-US"/>
              </w:rPr>
            </w:pPr>
          </w:p>
        </w:tc>
        <w:tc>
          <w:tcPr>
            <w:tcW w:w="249" w:type="pct"/>
            <w:tcBorders>
              <w:top w:val="single" w:sz="4" w:space="0" w:color="auto"/>
              <w:left w:val="single" w:sz="4" w:space="0" w:color="auto"/>
              <w:bottom w:val="single" w:sz="4" w:space="0" w:color="auto"/>
              <w:right w:val="single" w:sz="4" w:space="0" w:color="auto"/>
            </w:tcBorders>
            <w:vAlign w:val="center"/>
          </w:tcPr>
          <w:p w:rsidR="004E3576" w:rsidRDefault="004E3576" w:rsidP="00BF6624">
            <w:pPr>
              <w:spacing w:line="256" w:lineRule="auto"/>
              <w:rPr>
                <w:color w:val="000000"/>
                <w:sz w:val="20"/>
                <w:szCs w:val="22"/>
                <w:lang w:eastAsia="en-US"/>
              </w:rPr>
            </w:pPr>
          </w:p>
        </w:tc>
        <w:tc>
          <w:tcPr>
            <w:tcW w:w="142"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270"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243"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269"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245"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401" w:type="pct"/>
            <w:tcBorders>
              <w:top w:val="single" w:sz="4" w:space="0" w:color="auto"/>
              <w:left w:val="nil"/>
              <w:bottom w:val="single" w:sz="4" w:space="0" w:color="auto"/>
              <w:right w:val="single" w:sz="4" w:space="0" w:color="auto"/>
            </w:tcBorders>
            <w:vAlign w:val="center"/>
          </w:tcPr>
          <w:p w:rsidR="004E3576" w:rsidRDefault="004E3576" w:rsidP="00BF6624">
            <w:pPr>
              <w:spacing w:line="256" w:lineRule="auto"/>
              <w:jc w:val="center"/>
              <w:rPr>
                <w:color w:val="000000"/>
                <w:sz w:val="20"/>
                <w:szCs w:val="22"/>
                <w:lang w:eastAsia="en-US"/>
              </w:rPr>
            </w:pPr>
          </w:p>
        </w:tc>
        <w:tc>
          <w:tcPr>
            <w:tcW w:w="195" w:type="pct"/>
            <w:tcBorders>
              <w:top w:val="single" w:sz="4" w:space="0" w:color="auto"/>
              <w:left w:val="single" w:sz="4" w:space="0" w:color="auto"/>
              <w:bottom w:val="single" w:sz="4" w:space="0" w:color="auto"/>
              <w:right w:val="single" w:sz="4" w:space="0" w:color="auto"/>
            </w:tcBorders>
            <w:vAlign w:val="center"/>
          </w:tcPr>
          <w:p w:rsidR="004E3576" w:rsidRDefault="004E3576" w:rsidP="00BF6624">
            <w:pPr>
              <w:spacing w:line="256" w:lineRule="auto"/>
              <w:rPr>
                <w:color w:val="000000"/>
                <w:sz w:val="20"/>
                <w:szCs w:val="22"/>
                <w:lang w:eastAsia="en-US"/>
              </w:rPr>
            </w:pPr>
          </w:p>
        </w:tc>
        <w:tc>
          <w:tcPr>
            <w:tcW w:w="283"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261"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277"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277"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347"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355"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338"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c>
          <w:tcPr>
            <w:tcW w:w="238" w:type="pct"/>
            <w:tcBorders>
              <w:top w:val="single" w:sz="4" w:space="0" w:color="auto"/>
              <w:left w:val="single" w:sz="4" w:space="0" w:color="auto"/>
              <w:bottom w:val="single" w:sz="4" w:space="0" w:color="auto"/>
              <w:right w:val="single" w:sz="4" w:space="0" w:color="auto"/>
            </w:tcBorders>
          </w:tcPr>
          <w:p w:rsidR="004E3576" w:rsidRDefault="004E3576" w:rsidP="00BF6624">
            <w:pPr>
              <w:spacing w:line="256" w:lineRule="auto"/>
              <w:rPr>
                <w:color w:val="000000"/>
                <w:sz w:val="20"/>
                <w:szCs w:val="22"/>
                <w:lang w:eastAsia="en-US"/>
              </w:rPr>
            </w:pPr>
          </w:p>
        </w:tc>
      </w:tr>
    </w:tbl>
    <w:p w:rsidR="00630081" w:rsidRDefault="00630081" w:rsidP="009624B1">
      <w:pPr>
        <w:jc w:val="center"/>
        <w:rPr>
          <w:b/>
          <w:sz w:val="22"/>
        </w:rPr>
      </w:pPr>
    </w:p>
    <w:p w:rsidR="00EB4766" w:rsidRDefault="00EB4766"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9" w:name="_Форма_4_РЕКОМЕНДУЕМАЯ"/>
      <w:bookmarkStart w:id="260" w:name="_Toc23149542"/>
      <w:bookmarkStart w:id="261" w:name="_Toc54336129"/>
      <w:bookmarkStart w:id="262" w:name="_Toc74664621"/>
      <w:bookmarkStart w:id="263" w:name="_Ref313304436"/>
      <w:bookmarkStart w:id="264" w:name="_Toc314507388"/>
      <w:bookmarkStart w:id="265" w:name="_Toc322209429"/>
      <w:bookmarkEnd w:id="259"/>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0"/>
      <w:bookmarkEnd w:id="261"/>
      <w:bookmarkEnd w:id="262"/>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3"/>
      <w:bookmarkEnd w:id="264"/>
      <w:r>
        <w:t>ИЗВЕЩЕНИЯ</w:t>
      </w:r>
    </w:p>
    <w:p w:rsidR="009624B1" w:rsidRPr="00733E33" w:rsidRDefault="009624B1" w:rsidP="009624B1">
      <w:pPr>
        <w:jc w:val="center"/>
      </w:pPr>
      <w:r w:rsidRPr="00733E33">
        <w:t>О ЗАКУПКЕ</w:t>
      </w:r>
      <w:bookmarkEnd w:id="265"/>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6" w:name="_Форма_5_Справка"/>
      <w:bookmarkStart w:id="267" w:name="_Форма_5_ФОРМА"/>
      <w:bookmarkStart w:id="268" w:name="_Форма_6_Декларация"/>
      <w:bookmarkStart w:id="269" w:name="_Форма_5_Декларация"/>
      <w:bookmarkStart w:id="270" w:name="_Форма_7_План_1"/>
      <w:bookmarkStart w:id="271" w:name="_РАЗДЕЛ_IV._Техническое"/>
      <w:bookmarkStart w:id="272" w:name="_РАЗДЕЛ_IV._ТЕХНИЧЕСКОЕ_1"/>
      <w:bookmarkStart w:id="273" w:name="_Toc23149544"/>
      <w:bookmarkStart w:id="274" w:name="_Toc54336131"/>
      <w:bookmarkStart w:id="275" w:name="_Toc74664622"/>
      <w:bookmarkEnd w:id="266"/>
      <w:bookmarkEnd w:id="267"/>
      <w:bookmarkEnd w:id="268"/>
      <w:bookmarkEnd w:id="269"/>
      <w:bookmarkEnd w:id="270"/>
      <w:bookmarkEnd w:id="271"/>
      <w:bookmarkEnd w:id="272"/>
      <w:r w:rsidRPr="00733E33">
        <w:rPr>
          <w:rFonts w:ascii="Times New Roman" w:eastAsia="MS Mincho" w:hAnsi="Times New Roman"/>
          <w:color w:val="17365D"/>
          <w:kern w:val="32"/>
          <w:szCs w:val="24"/>
          <w:lang w:val="x-none" w:eastAsia="x-none"/>
        </w:rPr>
        <w:t xml:space="preserve">РАЗДЕЛ IV. </w:t>
      </w:r>
      <w:bookmarkEnd w:id="273"/>
      <w:r>
        <w:rPr>
          <w:rFonts w:ascii="Times New Roman" w:eastAsia="MS Mincho" w:hAnsi="Times New Roman"/>
          <w:color w:val="17365D"/>
          <w:kern w:val="32"/>
          <w:szCs w:val="24"/>
          <w:lang w:eastAsia="x-none"/>
        </w:rPr>
        <w:t>ТЕХНИЧЕСКОЕ ЗАДАНИЕ</w:t>
      </w:r>
      <w:bookmarkEnd w:id="274"/>
      <w:bookmarkEnd w:id="275"/>
    </w:p>
    <w:p w:rsidR="00FE6051" w:rsidRPr="00FE0DBD" w:rsidRDefault="00FE6051" w:rsidP="00FE6051">
      <w:pPr>
        <w:ind w:left="360"/>
        <w:contextualSpacing/>
        <w:jc w:val="both"/>
        <w:rPr>
          <w:b/>
          <w:bCs/>
        </w:rPr>
      </w:pPr>
      <w:bookmarkStart w:id="276" w:name="_РАЗДЕЛ_V._ПРОЕКТ"/>
      <w:bookmarkStart w:id="277" w:name="_Toc23149545"/>
      <w:bookmarkStart w:id="278" w:name="_Toc54336132"/>
      <w:bookmarkEnd w:id="276"/>
    </w:p>
    <w:p w:rsidR="00E2585D" w:rsidRPr="006F07FD" w:rsidRDefault="00E2585D" w:rsidP="00E2585D">
      <w:bookmarkStart w:id="279" w:name="_Toc301874027"/>
      <w:bookmarkStart w:id="280" w:name="_Toc301874028"/>
      <w:bookmarkEnd w:id="279"/>
      <w:bookmarkEnd w:id="280"/>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1" w:name="_РАЗДЕЛ_V._ПРОЕКТ_1"/>
      <w:bookmarkStart w:id="282" w:name="_Toc74664623"/>
      <w:bookmarkEnd w:id="281"/>
      <w:r w:rsidRPr="00733E33">
        <w:rPr>
          <w:rFonts w:ascii="Times New Roman" w:eastAsia="MS Mincho" w:hAnsi="Times New Roman"/>
          <w:color w:val="17365D"/>
          <w:kern w:val="32"/>
          <w:szCs w:val="24"/>
          <w:lang w:val="x-none" w:eastAsia="x-none"/>
        </w:rPr>
        <w:t xml:space="preserve">РАЗДЕЛ V. </w:t>
      </w:r>
      <w:bookmarkEnd w:id="277"/>
      <w:r>
        <w:rPr>
          <w:rFonts w:ascii="Times New Roman" w:eastAsia="MS Mincho" w:hAnsi="Times New Roman"/>
          <w:color w:val="17365D"/>
          <w:kern w:val="32"/>
          <w:szCs w:val="24"/>
          <w:lang w:eastAsia="x-none"/>
        </w:rPr>
        <w:t>ПРОЕКТ ДОГОВОРА</w:t>
      </w:r>
      <w:bookmarkEnd w:id="278"/>
      <w:bookmarkEnd w:id="282"/>
    </w:p>
    <w:p w:rsidR="001E35A3" w:rsidRPr="006F07FD" w:rsidRDefault="001E35A3" w:rsidP="001E35A3">
      <w:bookmarkStart w:id="283"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4" w:name="_Приложение_№_1_1"/>
      <w:bookmarkStart w:id="285" w:name="_Приложение_№_1"/>
      <w:bookmarkEnd w:id="284"/>
      <w:bookmarkEnd w:id="285"/>
      <w:bookmarkEnd w:id="283"/>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7FE0" w:rsidRDefault="00BB7FE0" w:rsidP="009624B1">
      <w:r>
        <w:separator/>
      </w:r>
    </w:p>
  </w:endnote>
  <w:endnote w:type="continuationSeparator" w:id="0">
    <w:p w:rsidR="00BB7FE0" w:rsidRDefault="00BB7FE0"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7FE0" w:rsidRDefault="00BB7FE0" w:rsidP="009624B1">
      <w:r>
        <w:separator/>
      </w:r>
    </w:p>
  </w:footnote>
  <w:footnote w:type="continuationSeparator" w:id="0">
    <w:p w:rsidR="00BB7FE0" w:rsidRDefault="00BB7FE0" w:rsidP="009624B1">
      <w:r>
        <w:continuationSeparator/>
      </w:r>
    </w:p>
  </w:footnote>
  <w:footnote w:id="1">
    <w:p w:rsidR="004E3576" w:rsidRDefault="004E3576" w:rsidP="00BB7FE0">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 промышленной продукции, произведенной на территории РФ, или реестр промышленной продукции, произведенной на территории государства - члена Евразийского экономического союза, за исключением Российской Федерации,</w:t>
      </w:r>
      <w:r>
        <w:tab/>
        <w:t>предусмотренные постановлением Правительства РФ № 616 / в единый реестр российской радиоэлектронной продукции, предусмотренный постановлением Правительства РФ № 878.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BB7FE0" w:rsidRDefault="00BB7FE0">
        <w:pPr>
          <w:pStyle w:val="a7"/>
          <w:jc w:val="center"/>
        </w:pPr>
        <w:r>
          <w:fldChar w:fldCharType="begin"/>
        </w:r>
        <w:r>
          <w:instrText>PAGE   \* MERGEFORMAT</w:instrText>
        </w:r>
        <w:r>
          <w:fldChar w:fldCharType="separate"/>
        </w:r>
        <w:r w:rsidR="00EA3FD1">
          <w:rPr>
            <w:noProof/>
          </w:rPr>
          <w:t>30</w:t>
        </w:r>
        <w:r>
          <w:fldChar w:fldCharType="end"/>
        </w:r>
      </w:p>
    </w:sdtContent>
  </w:sdt>
  <w:p w:rsidR="00BB7FE0" w:rsidRDefault="00BB7FE0">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BB7FE0" w:rsidRDefault="00BB7FE0">
        <w:pPr>
          <w:pStyle w:val="a7"/>
          <w:jc w:val="center"/>
        </w:pPr>
        <w:r>
          <w:fldChar w:fldCharType="begin"/>
        </w:r>
        <w:r>
          <w:instrText>PAGE   \* MERGEFORMAT</w:instrText>
        </w:r>
        <w:r>
          <w:fldChar w:fldCharType="separate"/>
        </w:r>
        <w:r w:rsidR="00EA3FD1">
          <w:rPr>
            <w:noProof/>
          </w:rPr>
          <w:t>37</w:t>
        </w:r>
        <w:r>
          <w:fldChar w:fldCharType="end"/>
        </w:r>
      </w:p>
    </w:sdtContent>
  </w:sdt>
  <w:p w:rsidR="00BB7FE0" w:rsidRDefault="00BB7FE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7FE0" w:rsidRDefault="00BB7FE0">
    <w:pPr>
      <w:pStyle w:val="a7"/>
      <w:jc w:val="center"/>
    </w:pPr>
    <w:r>
      <w:fldChar w:fldCharType="begin"/>
    </w:r>
    <w:r>
      <w:instrText>PAGE   \* MERGEFORMAT</w:instrText>
    </w:r>
    <w:r>
      <w:fldChar w:fldCharType="separate"/>
    </w:r>
    <w:r w:rsidR="00EA3FD1">
      <w:rPr>
        <w:noProof/>
      </w:rPr>
      <w:t>39</w:t>
    </w:r>
    <w:r>
      <w:fldChar w:fldCharType="end"/>
    </w:r>
  </w:p>
  <w:p w:rsidR="00BB7FE0" w:rsidRDefault="00BB7F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11C0E"/>
    <w:rsid w:val="00026849"/>
    <w:rsid w:val="000349A6"/>
    <w:rsid w:val="000C3F57"/>
    <w:rsid w:val="00121E8A"/>
    <w:rsid w:val="00170F64"/>
    <w:rsid w:val="00194219"/>
    <w:rsid w:val="001D46C0"/>
    <w:rsid w:val="001E35A3"/>
    <w:rsid w:val="002A17C6"/>
    <w:rsid w:val="003007C2"/>
    <w:rsid w:val="003978F4"/>
    <w:rsid w:val="00401CAF"/>
    <w:rsid w:val="00441085"/>
    <w:rsid w:val="004E3576"/>
    <w:rsid w:val="00535A25"/>
    <w:rsid w:val="00565682"/>
    <w:rsid w:val="0057359C"/>
    <w:rsid w:val="00596883"/>
    <w:rsid w:val="005C4DA5"/>
    <w:rsid w:val="00620FE0"/>
    <w:rsid w:val="006226AA"/>
    <w:rsid w:val="00630081"/>
    <w:rsid w:val="006638F1"/>
    <w:rsid w:val="006A283F"/>
    <w:rsid w:val="006C6C61"/>
    <w:rsid w:val="006D1925"/>
    <w:rsid w:val="007017C6"/>
    <w:rsid w:val="0074663E"/>
    <w:rsid w:val="007C0F23"/>
    <w:rsid w:val="007E5C93"/>
    <w:rsid w:val="00842FE4"/>
    <w:rsid w:val="008A464C"/>
    <w:rsid w:val="00915D82"/>
    <w:rsid w:val="00954F8D"/>
    <w:rsid w:val="009624B1"/>
    <w:rsid w:val="00977FAE"/>
    <w:rsid w:val="00986AF0"/>
    <w:rsid w:val="009F32B1"/>
    <w:rsid w:val="00A37A7B"/>
    <w:rsid w:val="00A403D8"/>
    <w:rsid w:val="00AD72AA"/>
    <w:rsid w:val="00AD7ED5"/>
    <w:rsid w:val="00B115F6"/>
    <w:rsid w:val="00B23B3B"/>
    <w:rsid w:val="00BB7FE0"/>
    <w:rsid w:val="00BC0F6B"/>
    <w:rsid w:val="00BC6BE8"/>
    <w:rsid w:val="00BE688A"/>
    <w:rsid w:val="00BF6624"/>
    <w:rsid w:val="00C06F69"/>
    <w:rsid w:val="00C10A34"/>
    <w:rsid w:val="00C540F6"/>
    <w:rsid w:val="00CD35C7"/>
    <w:rsid w:val="00CD392F"/>
    <w:rsid w:val="00D048DC"/>
    <w:rsid w:val="00D9282D"/>
    <w:rsid w:val="00DF511B"/>
    <w:rsid w:val="00E2585D"/>
    <w:rsid w:val="00E56FD3"/>
    <w:rsid w:val="00EA2226"/>
    <w:rsid w:val="00EA3FD1"/>
    <w:rsid w:val="00EB4766"/>
    <w:rsid w:val="00F12DB1"/>
    <w:rsid w:val="00F35DB9"/>
    <w:rsid w:val="00F90FE1"/>
    <w:rsid w:val="00F92464"/>
    <w:rsid w:val="00FA2289"/>
    <w:rsid w:val="00FB3696"/>
    <w:rsid w:val="00FD1E32"/>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 w:id="13922709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5A0285"/>
    <w:rsid w:val="005B6F49"/>
    <w:rsid w:val="007A2E6D"/>
    <w:rsid w:val="007B29A4"/>
    <w:rsid w:val="009A16BB"/>
    <w:rsid w:val="00E537AF"/>
    <w:rsid w:val="00F2465B"/>
    <w:rsid w:val="00F2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408C024-4AA8-43F8-89F0-772186BDD0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39</Pages>
  <Words>16382</Words>
  <Characters>93384</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109547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11</cp:revision>
  <cp:lastPrinted>2021-12-21T10:05:00Z</cp:lastPrinted>
  <dcterms:created xsi:type="dcterms:W3CDTF">2021-11-03T10:19:00Z</dcterms:created>
  <dcterms:modified xsi:type="dcterms:W3CDTF">2021-12-21T10:07:00Z</dcterms:modified>
</cp:coreProperties>
</file>